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0598" w14:textId="4C2BE4D8" w:rsidR="002F0210" w:rsidRDefault="00847154" w:rsidP="56794E5F">
      <w:pPr>
        <w:pStyle w:val="paragraph"/>
        <w:spacing w:line="259" w:lineRule="auto"/>
        <w:jc w:val="both"/>
        <w:rPr>
          <w:rStyle w:val="normaltextrun"/>
          <w:rFonts w:eastAsia="SimSun"/>
          <w:b/>
          <w:bCs/>
          <w:color w:val="000000" w:themeColor="text1"/>
          <w:sz w:val="32"/>
          <w:szCs w:val="32"/>
        </w:rPr>
      </w:pPr>
      <w:proofErr w:type="spellStart"/>
      <w:r>
        <w:rPr>
          <w:rStyle w:val="normaltextrun"/>
          <w:rFonts w:ascii="Calibri" w:hAnsi="Calibri"/>
          <w:b/>
          <w:bCs/>
          <w:i/>
          <w:iCs/>
          <w:color w:val="000000" w:themeColor="text1"/>
          <w:sz w:val="32"/>
          <w:szCs w:val="32"/>
        </w:rPr>
        <w:t>Scomber</w:t>
      </w:r>
      <w:proofErr w:type="spellEnd"/>
      <w:r>
        <w:rPr>
          <w:rStyle w:val="normaltextrun"/>
          <w:rFonts w:ascii="Calibri" w:hAnsi="Calibri"/>
          <w:b/>
          <w:bCs/>
          <w:i/>
          <w:iCs/>
          <w:color w:val="000000" w:themeColor="text1"/>
          <w:sz w:val="32"/>
          <w:szCs w:val="32"/>
        </w:rPr>
        <w:t xml:space="preserve"> </w:t>
      </w:r>
      <w:proofErr w:type="spellStart"/>
      <w:r>
        <w:rPr>
          <w:rStyle w:val="normaltextrun"/>
          <w:rFonts w:ascii="Calibri" w:hAnsi="Calibri"/>
          <w:b/>
          <w:bCs/>
          <w:i/>
          <w:iCs/>
          <w:color w:val="000000" w:themeColor="text1"/>
          <w:sz w:val="32"/>
          <w:szCs w:val="32"/>
        </w:rPr>
        <w:t>scombrus</w:t>
      </w:r>
      <w:proofErr w:type="spellEnd"/>
      <w:r w:rsidR="002F0210" w:rsidRPr="56794E5F">
        <w:rPr>
          <w:rStyle w:val="normaltextrun"/>
          <w:rFonts w:eastAsia="SimSun"/>
          <w:b/>
          <w:bCs/>
          <w:color w:val="000000" w:themeColor="text1"/>
          <w:sz w:val="32"/>
          <w:szCs w:val="32"/>
        </w:rPr>
        <w:t xml:space="preserve"> genome assembly and annotation report</w:t>
      </w:r>
    </w:p>
    <w:p w14:paraId="3FADDC4F" w14:textId="7BB25B54" w:rsidR="00946076" w:rsidRPr="00847154" w:rsidRDefault="00946076" w:rsidP="00946076">
      <w:pPr>
        <w:rPr>
          <w:sz w:val="20"/>
          <w:szCs w:val="20"/>
          <w:lang w:val="es-ES"/>
        </w:rPr>
      </w:pPr>
      <w:proofErr w:type="spellStart"/>
      <w:r w:rsidRPr="00847154">
        <w:rPr>
          <w:sz w:val="20"/>
          <w:szCs w:val="20"/>
          <w:lang w:val="es-ES"/>
        </w:rPr>
        <w:t>Jèssica</w:t>
      </w:r>
      <w:proofErr w:type="spellEnd"/>
      <w:r w:rsidRPr="00847154">
        <w:rPr>
          <w:sz w:val="20"/>
          <w:szCs w:val="20"/>
          <w:lang w:val="es-ES"/>
        </w:rPr>
        <w:t xml:space="preserve"> Gómez-Garrido</w:t>
      </w:r>
      <w:r w:rsidRPr="00847154">
        <w:rPr>
          <w:sz w:val="20"/>
          <w:szCs w:val="20"/>
          <w:vertAlign w:val="superscript"/>
          <w:lang w:val="es-ES"/>
        </w:rPr>
        <w:t>1</w:t>
      </w:r>
      <w:r w:rsidR="00D5036D" w:rsidRPr="00847154">
        <w:rPr>
          <w:sz w:val="20"/>
          <w:szCs w:val="20"/>
          <w:lang w:val="es-ES"/>
        </w:rPr>
        <w:t>, Tyler S. Alioto</w:t>
      </w:r>
      <w:r w:rsidR="00D5036D" w:rsidRPr="00847154">
        <w:rPr>
          <w:sz w:val="20"/>
          <w:szCs w:val="20"/>
          <w:vertAlign w:val="superscript"/>
          <w:lang w:val="es-ES"/>
        </w:rPr>
        <w:t>1,2</w:t>
      </w:r>
    </w:p>
    <w:p w14:paraId="0BE9A7A2" w14:textId="77777777" w:rsidR="00946076" w:rsidRPr="006F5D23" w:rsidRDefault="00946076" w:rsidP="00946076">
      <w:pPr>
        <w:rPr>
          <w:sz w:val="20"/>
          <w:szCs w:val="20"/>
          <w:lang w:val="en"/>
        </w:rPr>
      </w:pPr>
      <w:r w:rsidRPr="006F5D23">
        <w:rPr>
          <w:sz w:val="20"/>
          <w:szCs w:val="20"/>
          <w:vertAlign w:val="superscript"/>
          <w:lang w:val="en"/>
        </w:rPr>
        <w:t>1</w:t>
      </w:r>
      <w:r w:rsidRPr="006F5D23">
        <w:rPr>
          <w:sz w:val="20"/>
          <w:szCs w:val="20"/>
          <w:lang w:val="en"/>
        </w:rPr>
        <w:t>CNAG-CRG, Centre for Genomic Regulation (CRG), Barcelona Institute of Science and Technology (BIST), 08028 Barcelona, Spain</w:t>
      </w:r>
    </w:p>
    <w:p w14:paraId="52CB7CC6" w14:textId="205D457B" w:rsidR="002F0210" w:rsidRPr="00847154" w:rsidRDefault="00946076" w:rsidP="006F5D23">
      <w:pPr>
        <w:rPr>
          <w:rStyle w:val="normaltextrun"/>
          <w:sz w:val="20"/>
          <w:szCs w:val="20"/>
          <w:lang w:val="es-ES"/>
        </w:rPr>
      </w:pPr>
      <w:r w:rsidRPr="00847154">
        <w:rPr>
          <w:sz w:val="20"/>
          <w:szCs w:val="20"/>
          <w:vertAlign w:val="superscript"/>
          <w:lang w:val="es-ES"/>
        </w:rPr>
        <w:t>2</w:t>
      </w:r>
      <w:r w:rsidRPr="00847154">
        <w:rPr>
          <w:sz w:val="20"/>
          <w:szCs w:val="20"/>
          <w:lang w:val="es-ES"/>
        </w:rPr>
        <w:t xml:space="preserve">Universitat Pompeu Fabra (UPF), Barcelona, </w:t>
      </w:r>
      <w:proofErr w:type="spellStart"/>
      <w:r w:rsidRPr="00847154">
        <w:rPr>
          <w:sz w:val="20"/>
          <w:szCs w:val="20"/>
          <w:lang w:val="es-ES"/>
        </w:rPr>
        <w:t>Spain</w:t>
      </w:r>
      <w:proofErr w:type="spellEnd"/>
    </w:p>
    <w:p w14:paraId="637E9FA1" w14:textId="77777777" w:rsidR="002F0210" w:rsidRDefault="002F0210" w:rsidP="56794E5F">
      <w:pPr>
        <w:pStyle w:val="paragraph"/>
        <w:spacing w:line="259" w:lineRule="auto"/>
        <w:jc w:val="both"/>
        <w:rPr>
          <w:rStyle w:val="normaltextrun"/>
          <w:rFonts w:eastAsia="SimSun"/>
          <w:b/>
          <w:bCs/>
          <w:color w:val="000000" w:themeColor="text1"/>
          <w:sz w:val="32"/>
          <w:szCs w:val="32"/>
        </w:rPr>
      </w:pPr>
      <w:r w:rsidRPr="56794E5F">
        <w:rPr>
          <w:rStyle w:val="normaltextrun"/>
          <w:rFonts w:eastAsia="SimSun"/>
          <w:b/>
          <w:bCs/>
          <w:color w:val="000000" w:themeColor="text1"/>
          <w:sz w:val="32"/>
          <w:szCs w:val="32"/>
        </w:rPr>
        <w:t>Methods</w:t>
      </w:r>
    </w:p>
    <w:p w14:paraId="0BBECC51" w14:textId="77777777" w:rsidR="002F0210" w:rsidRDefault="002F0210" w:rsidP="56794E5F">
      <w:pPr>
        <w:pStyle w:val="paragraph"/>
        <w:spacing w:line="259" w:lineRule="auto"/>
        <w:jc w:val="both"/>
        <w:rPr>
          <w:rStyle w:val="normaltextrun"/>
          <w:rFonts w:ascii="Calibri" w:eastAsia="SimSun" w:hAnsi="Calibri"/>
          <w:color w:val="000000" w:themeColor="text1"/>
          <w:sz w:val="22"/>
          <w:szCs w:val="22"/>
          <w:u w:val="single"/>
        </w:rPr>
      </w:pPr>
      <w:r w:rsidRPr="56794E5F">
        <w:rPr>
          <w:rStyle w:val="normaltextrun"/>
          <w:rFonts w:ascii="Calibri" w:eastAsia="SimSun" w:hAnsi="Calibri"/>
          <w:color w:val="000000" w:themeColor="text1"/>
          <w:sz w:val="22"/>
          <w:szCs w:val="22"/>
          <w:u w:val="single"/>
        </w:rPr>
        <w:t>Genome assembly</w:t>
      </w:r>
    </w:p>
    <w:p w14:paraId="31B0F753" w14:textId="58042492" w:rsidR="002F0210" w:rsidRPr="00847154" w:rsidRDefault="002F0210" w:rsidP="743EBF7B">
      <w:pPr>
        <w:jc w:val="both"/>
        <w:rPr>
          <w:sz w:val="22"/>
          <w:szCs w:val="22"/>
          <w:highlight w:val="yellow"/>
        </w:rPr>
      </w:pPr>
      <w:r w:rsidRPr="77C1980C">
        <w:rPr>
          <w:sz w:val="22"/>
          <w:szCs w:val="22"/>
        </w:rPr>
        <w:t xml:space="preserve">The </w:t>
      </w:r>
      <w:proofErr w:type="spellStart"/>
      <w:r w:rsidR="00847154">
        <w:rPr>
          <w:i/>
          <w:iCs/>
          <w:sz w:val="22"/>
          <w:szCs w:val="22"/>
        </w:rPr>
        <w:t>Scomber</w:t>
      </w:r>
      <w:proofErr w:type="spellEnd"/>
      <w:r w:rsidR="00847154">
        <w:rPr>
          <w:i/>
          <w:iCs/>
          <w:sz w:val="22"/>
          <w:szCs w:val="22"/>
        </w:rPr>
        <w:t xml:space="preserve"> </w:t>
      </w:r>
      <w:proofErr w:type="spellStart"/>
      <w:r w:rsidR="00847154">
        <w:rPr>
          <w:i/>
          <w:iCs/>
          <w:sz w:val="22"/>
          <w:szCs w:val="22"/>
        </w:rPr>
        <w:t>scombrus</w:t>
      </w:r>
      <w:proofErr w:type="spellEnd"/>
      <w:r w:rsidRPr="77C1980C">
        <w:rPr>
          <w:sz w:val="22"/>
          <w:szCs w:val="22"/>
        </w:rPr>
        <w:t xml:space="preserve"> genome assembly was produced using long reads from Oxford Nanopore Technologies (ONT) and Illumina paired-ends reads for improving the base accuracy of the ONT-based genome assembly. A flowchart with the genome assembly process is shown in </w:t>
      </w:r>
      <w:r w:rsidRPr="002F0215">
        <w:rPr>
          <w:b/>
          <w:bCs/>
          <w:sz w:val="22"/>
          <w:szCs w:val="22"/>
        </w:rPr>
        <w:t>Figure ASS1</w:t>
      </w:r>
      <w:r w:rsidRPr="002F0215">
        <w:rPr>
          <w:sz w:val="22"/>
          <w:szCs w:val="22"/>
        </w:rPr>
        <w:t xml:space="preserve">. </w:t>
      </w:r>
    </w:p>
    <w:p w14:paraId="6D0CF1F5" w14:textId="77777777" w:rsidR="002F0210" w:rsidRDefault="002F0210" w:rsidP="77C1980C">
      <w:pPr>
        <w:jc w:val="both"/>
        <w:rPr>
          <w:sz w:val="22"/>
          <w:szCs w:val="22"/>
        </w:rPr>
      </w:pPr>
      <w:r w:rsidRPr="77C1980C">
        <w:rPr>
          <w:sz w:val="22"/>
          <w:szCs w:val="22"/>
        </w:rPr>
        <w:t xml:space="preserve"> </w:t>
      </w:r>
    </w:p>
    <w:p w14:paraId="6A8242C5" w14:textId="0FA0905F" w:rsidR="000636CC" w:rsidRDefault="002F0210" w:rsidP="000636CC">
      <w:pPr>
        <w:spacing w:line="259" w:lineRule="auto"/>
        <w:jc w:val="both"/>
        <w:rPr>
          <w:sz w:val="22"/>
          <w:szCs w:val="22"/>
        </w:rPr>
      </w:pPr>
      <w:r w:rsidRPr="743EBF7B">
        <w:rPr>
          <w:sz w:val="22"/>
          <w:szCs w:val="22"/>
        </w:rPr>
        <w:t xml:space="preserve">Prior to assembly, adaptors present in the Illumina data were trimmed with </w:t>
      </w:r>
      <w:proofErr w:type="spellStart"/>
      <w:r w:rsidRPr="743EBF7B">
        <w:rPr>
          <w:sz w:val="22"/>
          <w:szCs w:val="22"/>
        </w:rPr>
        <w:t>TrimGalore</w:t>
      </w:r>
      <w:proofErr w:type="spellEnd"/>
      <w:r w:rsidRPr="743EBF7B">
        <w:rPr>
          <w:sz w:val="22"/>
          <w:szCs w:val="22"/>
        </w:rPr>
        <w:t xml:space="preserve"> (</w:t>
      </w:r>
      <w:hyperlink r:id="rId6">
        <w:r w:rsidRPr="743EBF7B">
          <w:rPr>
            <w:rStyle w:val="Hipervnculo"/>
            <w:sz w:val="22"/>
            <w:szCs w:val="22"/>
          </w:rPr>
          <w:t>https://github.com/FelixKrueger/TrimGalore</w:t>
        </w:r>
      </w:hyperlink>
      <w:r w:rsidRPr="743EBF7B">
        <w:rPr>
          <w:sz w:val="22"/>
          <w:szCs w:val="22"/>
        </w:rPr>
        <w:t>). A k-</w:t>
      </w:r>
      <w:proofErr w:type="spellStart"/>
      <w:r w:rsidRPr="743EBF7B">
        <w:rPr>
          <w:sz w:val="22"/>
          <w:szCs w:val="22"/>
        </w:rPr>
        <w:t>mer</w:t>
      </w:r>
      <w:proofErr w:type="spellEnd"/>
      <w:r w:rsidRPr="743EBF7B">
        <w:rPr>
          <w:sz w:val="22"/>
          <w:szCs w:val="22"/>
        </w:rPr>
        <w:t xml:space="preserve"> database </w:t>
      </w:r>
      <w:r w:rsidR="00B537C6">
        <w:rPr>
          <w:sz w:val="22"/>
          <w:szCs w:val="22"/>
        </w:rPr>
        <w:t xml:space="preserve">(k=20) </w:t>
      </w:r>
      <w:r w:rsidRPr="743EBF7B">
        <w:rPr>
          <w:sz w:val="22"/>
          <w:szCs w:val="22"/>
        </w:rPr>
        <w:t xml:space="preserve">was </w:t>
      </w:r>
      <w:r w:rsidR="005622CA">
        <w:rPr>
          <w:sz w:val="22"/>
          <w:szCs w:val="22"/>
        </w:rPr>
        <w:t>su</w:t>
      </w:r>
      <w:r w:rsidR="009320CD">
        <w:rPr>
          <w:sz w:val="22"/>
          <w:szCs w:val="22"/>
        </w:rPr>
        <w:t>b</w:t>
      </w:r>
      <w:r w:rsidR="005622CA">
        <w:rPr>
          <w:sz w:val="22"/>
          <w:szCs w:val="22"/>
        </w:rPr>
        <w:t>sequently</w:t>
      </w:r>
      <w:r w:rsidRPr="743EBF7B">
        <w:rPr>
          <w:sz w:val="22"/>
          <w:szCs w:val="22"/>
        </w:rPr>
        <w:t xml:space="preserve"> built with Meryl (</w:t>
      </w:r>
      <w:hyperlink r:id="rId7" w:history="1">
        <w:r w:rsidRPr="005622CA">
          <w:rPr>
            <w:rStyle w:val="Hipervnculo"/>
            <w:sz w:val="22"/>
            <w:szCs w:val="22"/>
          </w:rPr>
          <w:t>https://github.com/marbl/meryl</w:t>
        </w:r>
      </w:hyperlink>
      <w:r w:rsidRPr="743EBF7B">
        <w:rPr>
          <w:sz w:val="22"/>
          <w:szCs w:val="22"/>
        </w:rPr>
        <w:t>) using the trimmed short-read data. The k-</w:t>
      </w:r>
      <w:proofErr w:type="spellStart"/>
      <w:r w:rsidRPr="743EBF7B">
        <w:rPr>
          <w:sz w:val="22"/>
          <w:szCs w:val="22"/>
        </w:rPr>
        <w:t>mer</w:t>
      </w:r>
      <w:proofErr w:type="spellEnd"/>
      <w:r w:rsidRPr="743EBF7B">
        <w:rPr>
          <w:sz w:val="22"/>
          <w:szCs w:val="22"/>
        </w:rPr>
        <w:t xml:space="preserve"> histogram generated by Meryl was used as input to Genomescope2</w:t>
      </w:r>
      <w:r w:rsidR="00847154">
        <w:rPr>
          <w:sz w:val="22"/>
          <w:szCs w:val="22"/>
        </w:rPr>
        <w:fldChar w:fldCharType="begin"/>
      </w:r>
      <w:r w:rsidR="00847154">
        <w:rPr>
          <w:sz w:val="22"/>
          <w:szCs w:val="22"/>
        </w:rPr>
        <w:instrText xml:space="preserve"> ADDIN ZOTERO_ITEM CSL_CITATION {"citationID":"kRBJQ3Oe","properties":{"formattedCitation":"\\super 1\\nosupersub{}","plainCitation":"1","noteIndex":0},"citationItems":[{"id":268,"uris":["http://zotero.org/users/10298349/items/WZ6LV96M"],"itemData":{"id":268,"type":"article-journal","abstract":"Abstract\n            \n              An important assessment prior to genome assembly and related analyses is genome profiling, where the k-mer frequencies within raw sequencing reads are analyzed to estimate major genome characteristics such as size, heterozygosity, and repetitiveness. Here we introduce GenomeScope 2.0 (\n              https://github.com/tbenavi1/genomescope2.0\n              ), which applies combinatorial theory to establish a detailed mathematical model of how k-mer frequencies are distributed in heterozygous and polyploid genomes. We describe and evaluate a practical implementation of the polyploid-aware mixture model that quickly and accurately infers genome properties across thousands of simulated and several real datasets spanning a broad range of complexity. We also present a method called Smudgeplot (\n              https://github.com/KamilSJaron/smudgeplot\n              ) to visualize and estimate the ploidy and genome structure of a genome by analyzing heterozygous k-mer pairs. We successfully apply the approach to systems of known variable ploidy levels in the\n              Meloidogyne\n              genus and the extreme case of octoploid\n              Fragaria\n               \n              ×\n               \n              ananassa\n              .","container-title":"Nature Communications","DOI":"10.1038/s41467-020-14998-3","ISSN":"2041-1723","issue":"1","journalAbbreviation":"Nat Commun","language":"en","page":"1432","source":"DOI.org (Crossref)","title":"GenomeScope 2.0 and Smudgeplot for reference-free profiling of polyploid genomes","volume":"11","author":[{"family":"Ranallo-Benavidez","given":"T. Rhyker"},{"family":"Jaron","given":"Kamil S."},{"family":"Schatz","given":"Michael C."}],"issued":{"date-parts":[["2020",3,18]]}}}],"schema":"https://github.com/citation-style-language/schema/raw/master/csl-citation.json"} </w:instrText>
      </w:r>
      <w:r w:rsidR="00847154">
        <w:rPr>
          <w:sz w:val="22"/>
          <w:szCs w:val="22"/>
        </w:rPr>
        <w:fldChar w:fldCharType="separate"/>
      </w:r>
      <w:r w:rsidR="00847154" w:rsidRPr="00847154">
        <w:rPr>
          <w:rFonts w:ascii="Calibri" w:cs="Calibri"/>
          <w:sz w:val="22"/>
          <w:vertAlign w:val="superscript"/>
        </w:rPr>
        <w:t>1</w:t>
      </w:r>
      <w:r w:rsidR="00847154">
        <w:rPr>
          <w:sz w:val="22"/>
          <w:szCs w:val="22"/>
        </w:rPr>
        <w:fldChar w:fldCharType="end"/>
      </w:r>
      <w:r w:rsidRPr="743EBF7B">
        <w:rPr>
          <w:sz w:val="22"/>
          <w:szCs w:val="22"/>
        </w:rPr>
        <w:t xml:space="preserve"> </w:t>
      </w:r>
      <w:r w:rsidR="00F86AC7">
        <w:rPr>
          <w:sz w:val="22"/>
          <w:szCs w:val="22"/>
        </w:rPr>
        <w:t xml:space="preserve">to visualize </w:t>
      </w:r>
      <w:r w:rsidRPr="743EBF7B">
        <w:rPr>
          <w:sz w:val="22"/>
          <w:szCs w:val="22"/>
        </w:rPr>
        <w:t>the k-</w:t>
      </w:r>
      <w:proofErr w:type="spellStart"/>
      <w:r w:rsidRPr="743EBF7B">
        <w:rPr>
          <w:sz w:val="22"/>
          <w:szCs w:val="22"/>
        </w:rPr>
        <w:t>mer</w:t>
      </w:r>
      <w:proofErr w:type="spellEnd"/>
      <w:r w:rsidRPr="743EBF7B">
        <w:rPr>
          <w:sz w:val="22"/>
          <w:szCs w:val="22"/>
        </w:rPr>
        <w:t xml:space="preserve"> distribution and </w:t>
      </w:r>
      <w:r w:rsidR="00A02321">
        <w:rPr>
          <w:sz w:val="22"/>
          <w:szCs w:val="22"/>
        </w:rPr>
        <w:t xml:space="preserve">estimate haploid genome size, </w:t>
      </w:r>
      <w:r w:rsidR="00E9588B">
        <w:rPr>
          <w:sz w:val="22"/>
          <w:szCs w:val="22"/>
        </w:rPr>
        <w:t>heterozygosity and repeat content</w:t>
      </w:r>
      <w:r w:rsidR="00B86EE4">
        <w:rPr>
          <w:sz w:val="22"/>
          <w:szCs w:val="22"/>
        </w:rPr>
        <w:t>.</w:t>
      </w:r>
      <w:r w:rsidR="000636CC">
        <w:rPr>
          <w:sz w:val="22"/>
          <w:szCs w:val="22"/>
        </w:rPr>
        <w:t xml:space="preserve"> </w:t>
      </w:r>
      <w:r w:rsidR="007E21F9">
        <w:rPr>
          <w:sz w:val="22"/>
          <w:szCs w:val="22"/>
        </w:rPr>
        <w:t xml:space="preserve">The ONT data were filtered with </w:t>
      </w:r>
      <w:r w:rsidR="000636CC" w:rsidRPr="743EBF7B">
        <w:rPr>
          <w:sz w:val="22"/>
          <w:szCs w:val="22"/>
        </w:rPr>
        <w:t>Filtlong</w:t>
      </w:r>
      <w:r w:rsidR="00847154">
        <w:rPr>
          <w:sz w:val="22"/>
          <w:szCs w:val="22"/>
        </w:rPr>
        <w:fldChar w:fldCharType="begin"/>
      </w:r>
      <w:r w:rsidR="00847154">
        <w:rPr>
          <w:sz w:val="22"/>
          <w:szCs w:val="22"/>
        </w:rPr>
        <w:instrText xml:space="preserve"> ADDIN ZOTERO_ITEM CSL_CITATION {"citationID":"ei2rMBbb","properties":{"formattedCitation":"\\super 2\\nosupersub{}","plainCitation":"2","noteIndex":0},"citationItems":[{"id":44,"uris":["http://zotero.org/groups/4801372/items/DR6NCCYR"],"itemData":{"id":44,"type":"software","title":"FiltLong","URL":"https://github.com/rrwick/Filtlong","author":[{"family":"Wick","given":"Ryan"}]}}],"schema":"https://github.com/citation-style-language/schema/raw/master/csl-citation.json"} </w:instrText>
      </w:r>
      <w:r w:rsidR="00847154">
        <w:rPr>
          <w:sz w:val="22"/>
          <w:szCs w:val="22"/>
        </w:rPr>
        <w:fldChar w:fldCharType="separate"/>
      </w:r>
      <w:r w:rsidR="00847154" w:rsidRPr="00847154">
        <w:rPr>
          <w:rFonts w:ascii="Calibri" w:cs="Calibri"/>
          <w:sz w:val="22"/>
          <w:vertAlign w:val="superscript"/>
        </w:rPr>
        <w:t>2</w:t>
      </w:r>
      <w:r w:rsidR="00847154">
        <w:rPr>
          <w:sz w:val="22"/>
          <w:szCs w:val="22"/>
        </w:rPr>
        <w:fldChar w:fldCharType="end"/>
      </w:r>
      <w:r w:rsidR="000636CC" w:rsidRPr="743EBF7B">
        <w:rPr>
          <w:sz w:val="22"/>
          <w:szCs w:val="22"/>
        </w:rPr>
        <w:t xml:space="preserve"> (--</w:t>
      </w:r>
      <w:proofErr w:type="spellStart"/>
      <w:r w:rsidR="000636CC" w:rsidRPr="743EBF7B">
        <w:rPr>
          <w:sz w:val="22"/>
          <w:szCs w:val="22"/>
        </w:rPr>
        <w:t>minlen</w:t>
      </w:r>
      <w:proofErr w:type="spellEnd"/>
      <w:r w:rsidR="000636CC" w:rsidRPr="743EBF7B">
        <w:rPr>
          <w:sz w:val="22"/>
          <w:szCs w:val="22"/>
        </w:rPr>
        <w:t xml:space="preserve"> </w:t>
      </w:r>
      <w:r w:rsidR="009C1148">
        <w:rPr>
          <w:sz w:val="22"/>
          <w:szCs w:val="22"/>
        </w:rPr>
        <w:t>7</w:t>
      </w:r>
      <w:r w:rsidR="000636CC" w:rsidRPr="743EBF7B">
        <w:rPr>
          <w:sz w:val="22"/>
          <w:szCs w:val="22"/>
        </w:rPr>
        <w:t>00 --</w:t>
      </w:r>
      <w:proofErr w:type="spellStart"/>
      <w:r w:rsidR="000636CC" w:rsidRPr="743EBF7B">
        <w:rPr>
          <w:sz w:val="22"/>
          <w:szCs w:val="22"/>
        </w:rPr>
        <w:t>min_mean_q</w:t>
      </w:r>
      <w:proofErr w:type="spellEnd"/>
      <w:r w:rsidR="000636CC" w:rsidRPr="743EBF7B">
        <w:rPr>
          <w:sz w:val="22"/>
          <w:szCs w:val="22"/>
        </w:rPr>
        <w:t xml:space="preserve"> 80) prior to assembly to remove short and low-quality reads. </w:t>
      </w:r>
    </w:p>
    <w:p w14:paraId="5761EE13" w14:textId="77777777" w:rsidR="002F0210" w:rsidRDefault="002F0210" w:rsidP="743EBF7B">
      <w:pPr>
        <w:jc w:val="both"/>
        <w:rPr>
          <w:sz w:val="22"/>
          <w:szCs w:val="22"/>
        </w:rPr>
      </w:pPr>
    </w:p>
    <w:p w14:paraId="6F41B9EA" w14:textId="46CA1630" w:rsidR="002F0210" w:rsidRPr="000B00CD" w:rsidRDefault="000B00CD" w:rsidP="000B00CD">
      <w:pPr>
        <w:spacing w:line="259" w:lineRule="auto"/>
        <w:jc w:val="both"/>
        <w:rPr>
          <w:sz w:val="22"/>
          <w:szCs w:val="22"/>
        </w:rPr>
      </w:pPr>
      <w:r>
        <w:rPr>
          <w:sz w:val="22"/>
          <w:szCs w:val="22"/>
        </w:rPr>
        <w:t>The filtered ONT data were assembled</w:t>
      </w:r>
      <w:r w:rsidR="002F0210" w:rsidRPr="743EBF7B">
        <w:rPr>
          <w:sz w:val="22"/>
          <w:szCs w:val="22"/>
        </w:rPr>
        <w:t xml:space="preserve"> with </w:t>
      </w:r>
      <w:proofErr w:type="spellStart"/>
      <w:r w:rsidR="002F0210" w:rsidRPr="743EBF7B">
        <w:rPr>
          <w:sz w:val="22"/>
          <w:szCs w:val="22"/>
        </w:rPr>
        <w:t>Flye</w:t>
      </w:r>
      <w:proofErr w:type="spellEnd"/>
      <w:r w:rsidR="002F0210" w:rsidRPr="743EBF7B">
        <w:rPr>
          <w:sz w:val="22"/>
          <w:szCs w:val="22"/>
        </w:rPr>
        <w:t xml:space="preserve"> v2.9</w:t>
      </w:r>
      <w:r w:rsidR="009C1148">
        <w:rPr>
          <w:sz w:val="22"/>
          <w:szCs w:val="22"/>
        </w:rPr>
        <w:fldChar w:fldCharType="begin"/>
      </w:r>
      <w:r w:rsidR="009C1148">
        <w:rPr>
          <w:sz w:val="22"/>
          <w:szCs w:val="22"/>
        </w:rPr>
        <w:instrText xml:space="preserve"> ADDIN ZOTERO_ITEM CSL_CITATION {"citationID":"jIXZHFxw","properties":{"formattedCitation":"\\super 3\\nosupersub{}","plainCitation":"3","noteIndex":0},"citationItems":[{"id":270,"uris":["http://zotero.org/users/10298349/items/3ECT2FZN"],"itemData":{"id":270,"type":"article-journal","container-title":"Nature Biotechnology","DOI":"10.1038/s41587-019-0072-8","ISSN":"1087-0156, 1546-1696","issue":"5","journalAbbreviation":"Nat Biotechnol","language":"en","page":"540-546","source":"DOI.org (Crossref)","title":"Assembly of long, error-prone reads using repeat graphs","volume":"37","author":[{"family":"Kolmogorov","given":"Mikhail"},{"family":"Yuan","given":"Jeffrey"},{"family":"Lin","given":"Yu"},{"family":"Pevzner","given":"Pavel A."}],"issued":{"date-parts":[["2019",5]]}}}],"schema":"https://github.com/citation-style-language/schema/raw/master/csl-citation.json"} </w:instrText>
      </w:r>
      <w:r w:rsidR="009C1148">
        <w:rPr>
          <w:sz w:val="22"/>
          <w:szCs w:val="22"/>
        </w:rPr>
        <w:fldChar w:fldCharType="separate"/>
      </w:r>
      <w:r w:rsidR="009C1148" w:rsidRPr="009C1148">
        <w:rPr>
          <w:rFonts w:ascii="Calibri" w:cs="Calibri"/>
          <w:sz w:val="22"/>
          <w:vertAlign w:val="superscript"/>
        </w:rPr>
        <w:t>3</w:t>
      </w:r>
      <w:r w:rsidR="009C1148">
        <w:rPr>
          <w:sz w:val="22"/>
          <w:szCs w:val="22"/>
        </w:rPr>
        <w:fldChar w:fldCharType="end"/>
      </w:r>
      <w:r w:rsidR="002F0210" w:rsidRPr="743EBF7B">
        <w:rPr>
          <w:sz w:val="22"/>
          <w:szCs w:val="22"/>
        </w:rPr>
        <w:t xml:space="preserve"> using the </w:t>
      </w:r>
      <w:r w:rsidR="00292D87">
        <w:rPr>
          <w:sz w:val="22"/>
          <w:szCs w:val="22"/>
        </w:rPr>
        <w:t>‘</w:t>
      </w:r>
      <w:r w:rsidR="002F0210" w:rsidRPr="743EBF7B">
        <w:rPr>
          <w:sz w:val="22"/>
          <w:szCs w:val="22"/>
        </w:rPr>
        <w:t>nano-raw</w:t>
      </w:r>
      <w:r w:rsidR="00292D87">
        <w:rPr>
          <w:sz w:val="22"/>
          <w:szCs w:val="22"/>
        </w:rPr>
        <w:t>’</w:t>
      </w:r>
      <w:r w:rsidR="002F0210" w:rsidRPr="743EBF7B">
        <w:rPr>
          <w:sz w:val="22"/>
          <w:szCs w:val="22"/>
        </w:rPr>
        <w:t xml:space="preserve"> </w:t>
      </w:r>
      <w:r w:rsidR="009C1148">
        <w:rPr>
          <w:sz w:val="22"/>
          <w:szCs w:val="22"/>
        </w:rPr>
        <w:t>mode and a minimum overlap of 1000</w:t>
      </w:r>
      <w:r w:rsidR="002F0210" w:rsidRPr="743EBF7B">
        <w:rPr>
          <w:sz w:val="22"/>
          <w:szCs w:val="22"/>
        </w:rPr>
        <w:t>. To improve the base accuracy of the assembly, the assembly was polished with HyPo</w:t>
      </w:r>
      <w:r w:rsidR="009C1148">
        <w:rPr>
          <w:sz w:val="22"/>
          <w:szCs w:val="22"/>
        </w:rPr>
        <w:fldChar w:fldCharType="begin"/>
      </w:r>
      <w:r w:rsidR="009C1148">
        <w:rPr>
          <w:sz w:val="22"/>
          <w:szCs w:val="22"/>
        </w:rPr>
        <w:instrText xml:space="preserve"> ADDIN ZOTERO_ITEM CSL_CITATION {"citationID":"ZZ1vPsQY","properties":{"formattedCitation":"\\super 4\\nosupersub{}","plainCitation":"4","noteIndex":0},"citationItems":[{"id":272,"uris":["http://zotero.org/users/10298349/items/5CUNIJS5"],"itemData":{"id":272,"type":"report","abstract":"ABSTRACT\n          \n            Efforts towards making population-scale long read genome assemblies (especially human genomes) viable have intensified recently with the emergence of many fast assemblers. The reliance of these fast assemblers on polishing for the accuracy of assemblies makes it crucial. We present HyPo–a\n            Hy\n            brid\n            Po\n            lisher–that utilises short as well as long reads within a single run to polish a long read assembly of small and large genomes. It exploits unique genomic kmers to selectively polish segments of contigs using partial order alignment of selective read-segments. As demonstrated on human genome assemblies, Hypo generates significantly more accurate polished assemblies in about one-third time with about half the memory requirements in comparison to Racon (the widely used polisher currently).","genre":"preprint","language":"en","note":"DOI: 10.1101/2019.12.19.882506","publisher":"Bioinformatics","source":"DOI.org (Crossref)","title":"HyPo: Super Fast &amp; Accurate Polisher for Long Read Genome Assemblies","title-short":"HyPo","URL":"http://biorxiv.org/lookup/doi/10.1101/2019.12.19.882506","author":[{"family":"Kundu","given":"Ritu"},{"family":"Casey","given":"Joshua"},{"family":"Sung","given":"Wing-Kin"}],"accessed":{"date-parts":[["2023",3,31]]},"issued":{"date-parts":[["2019",12,20]]}}}],"schema":"https://github.com/citation-style-language/schema/raw/master/csl-citation.json"} </w:instrText>
      </w:r>
      <w:r w:rsidR="009C1148">
        <w:rPr>
          <w:sz w:val="22"/>
          <w:szCs w:val="22"/>
        </w:rPr>
        <w:fldChar w:fldCharType="separate"/>
      </w:r>
      <w:r w:rsidR="009C1148" w:rsidRPr="009C1148">
        <w:rPr>
          <w:rFonts w:ascii="Calibri" w:cs="Calibri"/>
          <w:sz w:val="22"/>
          <w:vertAlign w:val="superscript"/>
        </w:rPr>
        <w:t>4</w:t>
      </w:r>
      <w:r w:rsidR="009C1148">
        <w:rPr>
          <w:sz w:val="22"/>
          <w:szCs w:val="22"/>
        </w:rPr>
        <w:fldChar w:fldCharType="end"/>
      </w:r>
      <w:r w:rsidR="002F0210" w:rsidRPr="743EBF7B">
        <w:rPr>
          <w:sz w:val="22"/>
          <w:szCs w:val="22"/>
        </w:rPr>
        <w:t xml:space="preserve"> using both Illumina and ONT data. Finally, the polished assembly was purged with </w:t>
      </w:r>
      <w:r w:rsidR="00761D5E">
        <w:rPr>
          <w:sz w:val="22"/>
          <w:szCs w:val="22"/>
        </w:rPr>
        <w:t>p</w:t>
      </w:r>
      <w:r w:rsidR="002F0210" w:rsidRPr="743EBF7B">
        <w:rPr>
          <w:sz w:val="22"/>
          <w:szCs w:val="22"/>
        </w:rPr>
        <w:t>urge</w:t>
      </w:r>
      <w:r w:rsidR="00761D5E">
        <w:rPr>
          <w:sz w:val="22"/>
          <w:szCs w:val="22"/>
        </w:rPr>
        <w:t>_</w:t>
      </w:r>
      <w:r w:rsidR="002F0210" w:rsidRPr="743EBF7B">
        <w:rPr>
          <w:sz w:val="22"/>
          <w:szCs w:val="22"/>
        </w:rPr>
        <w:t>dups</w:t>
      </w:r>
      <w:r w:rsidR="009C1148">
        <w:rPr>
          <w:sz w:val="22"/>
          <w:szCs w:val="22"/>
        </w:rPr>
        <w:fldChar w:fldCharType="begin"/>
      </w:r>
      <w:r w:rsidR="009C1148">
        <w:rPr>
          <w:sz w:val="22"/>
          <w:szCs w:val="22"/>
        </w:rPr>
        <w:instrText xml:space="preserve"> ADDIN ZOTERO_ITEM CSL_CITATION {"citationID":"WIPtQlA3","properties":{"formattedCitation":"\\super 5\\nosupersub{}","plainCitation":"5","noteIndex":0},"citationItems":[{"id":35,"uris":["http://zotero.org/groups/4801372/items/VII5DX6C"],"itemData":{"id":35,"type":"article-journal","abstract":"Rapid development in long-read sequencing and scaffolding technologies is accelerating the production of reference-quality assemblies for large eukaryotic genomes. However, haplotype divergence in regions of high heterozygosity often results in assemblers creating two copies rather than one copy of a region, leading to breaks in contiguity and compromising downstream steps such as gene annotation. Several tools have been developed to resolve this problem. However, they either focus only on removing contained duplicate regions, also known as haplotigs, or fail to use all the relevant information and hence make errors.Here we present a novel tool, purge_dups, that uses sequence similarity and read depth to automatically identify and remove both haplotigs and heterozygous overlaps. In comparison with current tools, we demonstrate that purge_dups can reduce heterozygous duplication and increase assembly continuity while maintaining completeness of the primary assembly. Moreover, purge_dups is fully automatic and can easily be integrated into assembly pipelines.The source code is written in C and is available at https://github.com/dfguan/purge_dups.Supplementary data are available at Bioinformatics online.","container-title":"Bioinformatics","DOI":"10.1093/bioinformatics/btaa025","ISSN":"1367-4803","issue":"9","page":"2896-2898","title":"Identifying and removing haplotypic duplication in primary genome assemblies","volume":"36","author":[{"family":"Guan","given":"Dengfeng"},{"family":"McCarthy","given":"Shane A."},{"family":"Wood","given":"Jonathan"},{"family":"Howe","given":"Kerstin"},{"family":"Wang","given":"Yadong"},{"family":"Durbin","given":"Richard"}],"issued":{"date-parts":[["2020"]]}}}],"schema":"https://github.com/citation-style-language/schema/raw/master/csl-citation.json"} </w:instrText>
      </w:r>
      <w:r w:rsidR="009C1148">
        <w:rPr>
          <w:sz w:val="22"/>
          <w:szCs w:val="22"/>
        </w:rPr>
        <w:fldChar w:fldCharType="separate"/>
      </w:r>
      <w:r w:rsidR="009C1148" w:rsidRPr="009C1148">
        <w:rPr>
          <w:rFonts w:ascii="Calibri" w:cs="Calibri"/>
          <w:sz w:val="22"/>
          <w:vertAlign w:val="superscript"/>
        </w:rPr>
        <w:t>5</w:t>
      </w:r>
      <w:r w:rsidR="009C1148">
        <w:rPr>
          <w:sz w:val="22"/>
          <w:szCs w:val="22"/>
        </w:rPr>
        <w:fldChar w:fldCharType="end"/>
      </w:r>
      <w:r w:rsidR="002F0210" w:rsidRPr="743EBF7B">
        <w:rPr>
          <w:rFonts w:ascii="Calibri" w:eastAsia="Calibri" w:hAnsi="Calibri" w:cs="Calibri"/>
          <w:sz w:val="22"/>
          <w:szCs w:val="22"/>
        </w:rPr>
        <w:t xml:space="preserve"> to remove alternate haplotypes and other artificially duplicated repetitive regions. </w:t>
      </w:r>
      <w:r w:rsidR="00FA288B">
        <w:rPr>
          <w:rFonts w:ascii="Calibri" w:eastAsia="Calibri" w:hAnsi="Calibri" w:cs="Calibri"/>
          <w:sz w:val="22"/>
          <w:szCs w:val="22"/>
        </w:rPr>
        <w:t xml:space="preserve">This final assembly </w:t>
      </w:r>
      <w:r w:rsidR="009B6A62">
        <w:rPr>
          <w:rFonts w:ascii="Calibri" w:eastAsia="Calibri" w:hAnsi="Calibri" w:cs="Calibri"/>
          <w:sz w:val="22"/>
          <w:szCs w:val="22"/>
        </w:rPr>
        <w:t>was named ‘</w:t>
      </w:r>
      <w:r w:rsidR="009C1148" w:rsidRPr="009C1148">
        <w:rPr>
          <w:rStyle w:val="normaltextrun"/>
          <w:sz w:val="22"/>
          <w:szCs w:val="22"/>
        </w:rPr>
        <w:t>fScoSco3.1_cnag1</w:t>
      </w:r>
      <w:r w:rsidR="009B6A62">
        <w:rPr>
          <w:rStyle w:val="normaltextrun"/>
          <w:sz w:val="22"/>
          <w:szCs w:val="22"/>
        </w:rPr>
        <w:t>.’</w:t>
      </w:r>
    </w:p>
    <w:p w14:paraId="47863DD1" w14:textId="77777777" w:rsidR="002F0210" w:rsidRDefault="002F0210" w:rsidP="743EBF7B">
      <w:pPr>
        <w:rPr>
          <w:rFonts w:ascii="Calibri" w:eastAsia="Calibri" w:hAnsi="Calibri" w:cs="Calibri"/>
        </w:rPr>
      </w:pPr>
    </w:p>
    <w:p w14:paraId="03FE65DA" w14:textId="77777777" w:rsidR="002F0210" w:rsidRPr="00942509" w:rsidRDefault="002F0210" w:rsidP="56794E5F">
      <w:pPr>
        <w:pStyle w:val="paragraph"/>
        <w:jc w:val="both"/>
        <w:rPr>
          <w:rStyle w:val="normaltextrun"/>
          <w:rFonts w:eastAsia="SimSun"/>
          <w:color w:val="000000" w:themeColor="text1"/>
          <w:sz w:val="22"/>
          <w:szCs w:val="22"/>
          <w:u w:val="single"/>
        </w:rPr>
      </w:pPr>
      <w:r w:rsidRPr="56794E5F">
        <w:rPr>
          <w:rStyle w:val="normaltextrun"/>
          <w:rFonts w:ascii="Calibri" w:eastAsia="SimSun" w:hAnsi="Calibri"/>
          <w:color w:val="000000" w:themeColor="text1"/>
          <w:sz w:val="22"/>
          <w:szCs w:val="22"/>
          <w:u w:val="single"/>
        </w:rPr>
        <w:t>Genome annotation</w:t>
      </w:r>
    </w:p>
    <w:p w14:paraId="51961763" w14:textId="2730C11C" w:rsidR="002F0210" w:rsidRDefault="002F0210" w:rsidP="743EBF7B">
      <w:pPr>
        <w:pStyle w:val="paragraph"/>
        <w:jc w:val="both"/>
        <w:textAlignment w:val="baseline"/>
        <w:rPr>
          <w:rStyle w:val="normaltextrun"/>
          <w:rFonts w:asciiTheme="minorHAnsi" w:hAnsiTheme="minorHAnsi" w:cstheme="minorBidi"/>
          <w:sz w:val="22"/>
          <w:szCs w:val="22"/>
        </w:rPr>
      </w:pPr>
      <w:r w:rsidRPr="743EBF7B">
        <w:rPr>
          <w:rStyle w:val="normaltextrun"/>
          <w:rFonts w:asciiTheme="minorHAnsi" w:hAnsiTheme="minorHAnsi" w:cstheme="minorBidi"/>
          <w:sz w:val="22"/>
          <w:szCs w:val="22"/>
        </w:rPr>
        <w:t xml:space="preserve">Repeats present in the genome assembly were annotated with </w:t>
      </w:r>
      <w:proofErr w:type="spellStart"/>
      <w:r w:rsidRPr="743EBF7B">
        <w:rPr>
          <w:rStyle w:val="normaltextrun"/>
          <w:rFonts w:asciiTheme="minorHAnsi" w:hAnsiTheme="minorHAnsi" w:cstheme="minorBidi"/>
          <w:sz w:val="22"/>
          <w:szCs w:val="22"/>
        </w:rPr>
        <w:t>RepeatMasker</w:t>
      </w:r>
      <w:proofErr w:type="spellEnd"/>
      <w:r w:rsidRPr="743EBF7B">
        <w:rPr>
          <w:rStyle w:val="normaltextrun"/>
          <w:rFonts w:asciiTheme="minorHAnsi" w:hAnsiTheme="minorHAnsi" w:cstheme="minorBidi"/>
          <w:sz w:val="22"/>
          <w:szCs w:val="22"/>
        </w:rPr>
        <w:t xml:space="preserve"> v4-1-2 (</w:t>
      </w:r>
      <w:hyperlink r:id="rId8" w:history="1">
        <w:r w:rsidR="005577B3" w:rsidRPr="00B3661E">
          <w:rPr>
            <w:rStyle w:val="Hipervnculo"/>
            <w:rFonts w:asciiTheme="minorHAnsi" w:hAnsiTheme="minorHAnsi" w:cstheme="minorBidi"/>
            <w:lang w:val="en-GB"/>
          </w:rPr>
          <w:t>http://www.repeatmasker.org</w:t>
        </w:r>
      </w:hyperlink>
      <w:r w:rsidR="005577B3">
        <w:rPr>
          <w:rStyle w:val="normaltextrun"/>
          <w:rFonts w:asciiTheme="minorHAnsi" w:hAnsiTheme="minorHAnsi" w:cstheme="minorBidi"/>
          <w:sz w:val="22"/>
          <w:szCs w:val="22"/>
        </w:rPr>
        <w:t xml:space="preserve">) </w:t>
      </w:r>
      <w:r w:rsidRPr="743EBF7B">
        <w:rPr>
          <w:rStyle w:val="normaltextrun"/>
          <w:rFonts w:asciiTheme="minorHAnsi" w:hAnsiTheme="minorHAnsi" w:cstheme="minorBidi"/>
          <w:sz w:val="22"/>
          <w:szCs w:val="22"/>
        </w:rPr>
        <w:t xml:space="preserve">using the custom repeat library available for </w:t>
      </w:r>
      <w:r w:rsidRPr="743EBF7B">
        <w:rPr>
          <w:rStyle w:val="normaltextrun"/>
          <w:rFonts w:asciiTheme="minorHAnsi" w:hAnsiTheme="minorHAnsi" w:cstheme="minorBidi"/>
          <w:i/>
          <w:iCs/>
          <w:sz w:val="22"/>
          <w:szCs w:val="22"/>
        </w:rPr>
        <w:t>Danio rerio</w:t>
      </w:r>
      <w:r w:rsidRPr="743EBF7B">
        <w:rPr>
          <w:rStyle w:val="normaltextrun"/>
          <w:rFonts w:asciiTheme="minorHAnsi" w:hAnsiTheme="minorHAnsi" w:cstheme="minorBidi"/>
          <w:sz w:val="22"/>
          <w:szCs w:val="22"/>
        </w:rPr>
        <w:t xml:space="preserve">. Moreover, a new repeat library specific for our assembly was made with </w:t>
      </w:r>
      <w:proofErr w:type="spellStart"/>
      <w:r w:rsidRPr="743EBF7B">
        <w:rPr>
          <w:rStyle w:val="normaltextrun"/>
          <w:rFonts w:asciiTheme="minorHAnsi" w:hAnsiTheme="minorHAnsi" w:cstheme="minorBidi"/>
          <w:sz w:val="22"/>
          <w:szCs w:val="22"/>
        </w:rPr>
        <w:t>RepeatModeler</w:t>
      </w:r>
      <w:proofErr w:type="spellEnd"/>
      <w:r w:rsidRPr="743EBF7B">
        <w:rPr>
          <w:rStyle w:val="normaltextrun"/>
          <w:rFonts w:asciiTheme="minorHAnsi" w:hAnsiTheme="minorHAnsi" w:cstheme="minorBidi"/>
          <w:sz w:val="22"/>
          <w:szCs w:val="22"/>
        </w:rPr>
        <w:t xml:space="preserve"> v1.0.11. After excluding those repeats that were part of repetitive protein families (performing a BLAST</w:t>
      </w:r>
      <w:r w:rsidR="00E52D70">
        <w:rPr>
          <w:rStyle w:val="normaltextrun"/>
          <w:rFonts w:asciiTheme="minorHAnsi" w:hAnsiTheme="minorHAnsi" w:cstheme="minorBidi"/>
          <w:sz w:val="22"/>
          <w:szCs w:val="22"/>
        </w:rPr>
        <w:fldChar w:fldCharType="begin"/>
      </w:r>
      <w:r w:rsidR="00E52D70">
        <w:rPr>
          <w:rStyle w:val="normaltextrun"/>
          <w:rFonts w:asciiTheme="minorHAnsi" w:hAnsiTheme="minorHAnsi" w:cstheme="minorBidi"/>
          <w:sz w:val="22"/>
          <w:szCs w:val="22"/>
        </w:rPr>
        <w:instrText xml:space="preserve"> ADDIN ZOTERO_ITEM CSL_CITATION {"citationID":"vIz78hjI","properties":{"formattedCitation":"\\super 6\\nosupersub{}","plainCitation":"6","noteIndex":0},"citationItems":[{"id":22,"uris":["http://zotero.org/groups/4801372/items/Y553IJNM"],"itemData":{"id":22,"type":"article-journal","abstract":"A new approach to rapid sequence comparison, basic local alignment search tool (BLAST), directly approximates alignments that optimize a measure of local similarity, the maximal segment pair (MSP) score. Recent mathematical results on the stochastic properties of MSP scores allow an analysis of the performance of this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identification searches, and in the analysis of multiple regions of similarity in long DNA sequences. In addition to its flexibility and tractability to mathematical analysis, BLAST is an order of magnitude faster than existing sequence comparison tools of comparable sensitivity.","container-title":"Journal of Molecular Biology","DOI":"10.1016/S0022-2836(05)80360-2","ISSN":"0022-2836","issue":"3","journalAbbreviation":"J Mol Biol","language":"eng","note":"PMID: 2231712","page":"403-410","source":"PubMed","title":"Basic local alignment search tool","volume":"215","author":[{"family":"Altschul","given":"S. F."},{"family":"Gish","given":"W."},{"family":"Miller","given":"W."},{"family":"Myers","given":"E. W."},{"family":"Lipman","given":"D. J."}],"issued":{"date-parts":[["1990",10,5]]}}}],"schema":"https://github.com/citation-style-language/schema/raw/master/csl-citation.json"} </w:instrText>
      </w:r>
      <w:r w:rsidR="00E52D70">
        <w:rPr>
          <w:rStyle w:val="normaltextrun"/>
          <w:rFonts w:asciiTheme="minorHAnsi" w:hAnsiTheme="minorHAnsi" w:cstheme="minorBidi"/>
          <w:sz w:val="22"/>
          <w:szCs w:val="22"/>
        </w:rPr>
        <w:fldChar w:fldCharType="separate"/>
      </w:r>
      <w:r w:rsidR="00E52D70" w:rsidRPr="00E52D70">
        <w:rPr>
          <w:rFonts w:ascii="Calibri" w:hAnsiTheme="minorHAnsi" w:cs="Calibri"/>
          <w:sz w:val="22"/>
          <w:vertAlign w:val="superscript"/>
        </w:rPr>
        <w:t>6</w:t>
      </w:r>
      <w:r w:rsidR="00E52D70">
        <w:rPr>
          <w:rStyle w:val="normaltextrun"/>
          <w:rFonts w:asciiTheme="minorHAnsi" w:hAnsiTheme="minorHAnsi" w:cstheme="minorBidi"/>
          <w:sz w:val="22"/>
          <w:szCs w:val="22"/>
        </w:rPr>
        <w:fldChar w:fldCharType="end"/>
      </w:r>
      <w:r w:rsidRPr="743EBF7B">
        <w:rPr>
          <w:rFonts w:asciiTheme="minorHAnsi" w:hAnsiTheme="minorHAnsi" w:cstheme="minorBidi"/>
          <w:color w:val="000000" w:themeColor="text1"/>
          <w:sz w:val="22"/>
          <w:szCs w:val="22"/>
        </w:rPr>
        <w:t xml:space="preserve"> </w:t>
      </w:r>
      <w:r w:rsidRPr="743EBF7B">
        <w:rPr>
          <w:rStyle w:val="normaltextrun"/>
          <w:rFonts w:asciiTheme="minorHAnsi" w:hAnsiTheme="minorHAnsi" w:cstheme="minorBidi"/>
          <w:sz w:val="22"/>
          <w:szCs w:val="22"/>
        </w:rPr>
        <w:t xml:space="preserve">search against </w:t>
      </w:r>
      <w:proofErr w:type="spellStart"/>
      <w:r w:rsidRPr="743EBF7B">
        <w:rPr>
          <w:rStyle w:val="normaltextrun"/>
          <w:rFonts w:asciiTheme="minorHAnsi" w:hAnsiTheme="minorHAnsi" w:cstheme="minorBidi"/>
          <w:sz w:val="22"/>
          <w:szCs w:val="22"/>
        </w:rPr>
        <w:t>Uniprot</w:t>
      </w:r>
      <w:proofErr w:type="spellEnd"/>
      <w:r w:rsidRPr="743EBF7B">
        <w:rPr>
          <w:rStyle w:val="normaltextrun"/>
          <w:rFonts w:asciiTheme="minorHAnsi" w:hAnsiTheme="minorHAnsi" w:cstheme="minorBidi"/>
          <w:sz w:val="22"/>
          <w:szCs w:val="22"/>
        </w:rPr>
        <w:t xml:space="preserve">) from the resulting library, </w:t>
      </w:r>
      <w:proofErr w:type="spellStart"/>
      <w:r w:rsidRPr="743EBF7B">
        <w:rPr>
          <w:rStyle w:val="normaltextrun"/>
          <w:rFonts w:asciiTheme="minorHAnsi" w:hAnsiTheme="minorHAnsi" w:cstheme="minorBidi"/>
          <w:sz w:val="22"/>
          <w:szCs w:val="22"/>
        </w:rPr>
        <w:t>RepeatMasker</w:t>
      </w:r>
      <w:proofErr w:type="spellEnd"/>
      <w:r w:rsidRPr="743EBF7B">
        <w:rPr>
          <w:rStyle w:val="normaltextrun"/>
          <w:rFonts w:asciiTheme="minorHAnsi" w:hAnsiTheme="minorHAnsi" w:cstheme="minorBidi"/>
          <w:sz w:val="22"/>
          <w:szCs w:val="22"/>
        </w:rPr>
        <w:t xml:space="preserve"> was run again with this new library in order to annotate the specific repeats.    </w:t>
      </w:r>
    </w:p>
    <w:p w14:paraId="060C1DD7" w14:textId="55E8E665" w:rsidR="002F0210" w:rsidRDefault="002F0210" w:rsidP="743EBF7B">
      <w:pPr>
        <w:pStyle w:val="paragraph"/>
        <w:jc w:val="both"/>
        <w:textAlignment w:val="baseline"/>
        <w:rPr>
          <w:rStyle w:val="eop"/>
          <w:rFonts w:asciiTheme="minorHAnsi" w:hAnsiTheme="minorHAnsi" w:cstheme="minorBidi"/>
          <w:sz w:val="22"/>
          <w:szCs w:val="22"/>
        </w:rPr>
      </w:pPr>
      <w:r w:rsidRPr="743EBF7B">
        <w:rPr>
          <w:rStyle w:val="normaltextrun"/>
          <w:rFonts w:asciiTheme="minorHAnsi" w:hAnsiTheme="minorHAnsi" w:cstheme="minorBidi"/>
          <w:sz w:val="22"/>
          <w:szCs w:val="22"/>
        </w:rPr>
        <w:t xml:space="preserve">The gene annotation of the </w:t>
      </w:r>
      <w:r w:rsidR="00E52D70">
        <w:rPr>
          <w:rStyle w:val="normaltextrun"/>
          <w:rFonts w:asciiTheme="minorHAnsi" w:hAnsiTheme="minorHAnsi" w:cstheme="minorBidi"/>
          <w:sz w:val="22"/>
          <w:szCs w:val="22"/>
        </w:rPr>
        <w:t>mackerel</w:t>
      </w:r>
      <w:r w:rsidRPr="77C1980C">
        <w:rPr>
          <w:rStyle w:val="normaltextrun"/>
          <w:rFonts w:asciiTheme="minorHAnsi" w:hAnsiTheme="minorHAnsi" w:cstheme="minorBidi"/>
          <w:i/>
          <w:iCs/>
          <w:sz w:val="22"/>
          <w:szCs w:val="22"/>
        </w:rPr>
        <w:t xml:space="preserve"> </w:t>
      </w:r>
      <w:r w:rsidRPr="743EBF7B">
        <w:rPr>
          <w:rStyle w:val="normaltextrun"/>
          <w:rFonts w:asciiTheme="minorHAnsi" w:hAnsiTheme="minorHAnsi" w:cstheme="minorBidi"/>
          <w:sz w:val="22"/>
          <w:szCs w:val="22"/>
        </w:rPr>
        <w:t xml:space="preserve">genome assembly </w:t>
      </w:r>
      <w:r w:rsidRPr="743EBF7B">
        <w:rPr>
          <w:rStyle w:val="normaltextrun"/>
          <w:rFonts w:asciiTheme="minorHAnsi" w:hAnsiTheme="minorHAnsi" w:cstheme="minorBidi"/>
          <w:color w:val="000000"/>
          <w:sz w:val="22"/>
          <w:szCs w:val="22"/>
          <w:shd w:val="clear" w:color="auto" w:fill="FFFFFF"/>
        </w:rPr>
        <w:t>was obtained by combining transcript alignments, protein alignments and </w:t>
      </w:r>
      <w:r w:rsidRPr="77C1980C">
        <w:rPr>
          <w:rStyle w:val="normaltextrun"/>
          <w:rFonts w:asciiTheme="minorHAnsi" w:hAnsiTheme="minorHAnsi" w:cstheme="minorBidi"/>
          <w:i/>
          <w:iCs/>
          <w:color w:val="000000"/>
          <w:sz w:val="22"/>
          <w:szCs w:val="22"/>
          <w:shd w:val="clear" w:color="auto" w:fill="FFFFFF"/>
        </w:rPr>
        <w:t>ab initio </w:t>
      </w:r>
      <w:r w:rsidRPr="743EBF7B">
        <w:rPr>
          <w:rStyle w:val="normaltextrun"/>
          <w:rFonts w:asciiTheme="minorHAnsi" w:hAnsiTheme="minorHAnsi" w:cstheme="minorBidi"/>
          <w:color w:val="000000"/>
          <w:sz w:val="22"/>
          <w:szCs w:val="22"/>
          <w:shd w:val="clear" w:color="auto" w:fill="FFFFFF"/>
        </w:rPr>
        <w:t xml:space="preserve">gene predictions. </w:t>
      </w:r>
      <w:r w:rsidRPr="77C1980C">
        <w:rPr>
          <w:rStyle w:val="normaltextrun"/>
          <w:rFonts w:asciiTheme="minorHAnsi" w:hAnsiTheme="minorHAnsi" w:cstheme="minorBidi"/>
          <w:color w:val="000000"/>
          <w:sz w:val="22"/>
          <w:szCs w:val="22"/>
          <w:shd w:val="clear" w:color="auto" w:fill="FFFFFF"/>
        </w:rPr>
        <w:t>A flowchart of the annotation process is shown in </w:t>
      </w:r>
      <w:r w:rsidRPr="002F0215">
        <w:rPr>
          <w:rStyle w:val="normaltextrun"/>
          <w:rFonts w:asciiTheme="minorHAnsi" w:hAnsiTheme="minorHAnsi" w:cstheme="minorBidi"/>
          <w:b/>
          <w:bCs/>
          <w:color w:val="000000"/>
          <w:sz w:val="22"/>
          <w:szCs w:val="22"/>
          <w:shd w:val="clear" w:color="auto" w:fill="FFFFFF"/>
        </w:rPr>
        <w:t>Figure ANN1</w:t>
      </w:r>
      <w:r w:rsidRPr="002F0215">
        <w:rPr>
          <w:rStyle w:val="normaltextrun"/>
          <w:rFonts w:asciiTheme="minorHAnsi" w:hAnsiTheme="minorHAnsi" w:cstheme="minorBidi"/>
          <w:color w:val="000000"/>
          <w:sz w:val="22"/>
          <w:szCs w:val="22"/>
          <w:shd w:val="clear" w:color="auto" w:fill="FFFFFF"/>
        </w:rPr>
        <w:t>.</w:t>
      </w:r>
    </w:p>
    <w:p w14:paraId="325BF521" w14:textId="156358EB" w:rsidR="002F0210" w:rsidRDefault="002F0210" w:rsidP="00672B09">
      <w:pPr>
        <w:pStyle w:val="paragraph"/>
        <w:jc w:val="both"/>
        <w:textAlignment w:val="baseline"/>
        <w:rPr>
          <w:rStyle w:val="eop"/>
          <w:rFonts w:asciiTheme="minorHAnsi" w:hAnsiTheme="minorHAnsi" w:cstheme="minorBidi"/>
          <w:sz w:val="22"/>
          <w:szCs w:val="22"/>
        </w:rPr>
      </w:pPr>
      <w:r w:rsidRPr="743EBF7B">
        <w:rPr>
          <w:rStyle w:val="normaltextrun"/>
          <w:rFonts w:asciiTheme="minorHAnsi" w:hAnsiTheme="minorHAnsi" w:cstheme="minorBidi"/>
          <w:sz w:val="22"/>
          <w:szCs w:val="22"/>
        </w:rPr>
        <w:t xml:space="preserve">Firstly, RNA from </w:t>
      </w:r>
      <w:r w:rsidR="00E52D70">
        <w:rPr>
          <w:rStyle w:val="normaltextrun"/>
          <w:rFonts w:asciiTheme="minorHAnsi" w:hAnsiTheme="minorHAnsi" w:cstheme="minorBidi"/>
          <w:sz w:val="22"/>
          <w:szCs w:val="22"/>
        </w:rPr>
        <w:t>four</w:t>
      </w:r>
      <w:r w:rsidRPr="743EBF7B">
        <w:rPr>
          <w:rStyle w:val="normaltextrun"/>
          <w:rFonts w:asciiTheme="minorHAnsi" w:hAnsiTheme="minorHAnsi" w:cstheme="minorBidi"/>
          <w:sz w:val="22"/>
          <w:szCs w:val="22"/>
        </w:rPr>
        <w:t xml:space="preserve"> different tissues was obtained and sequenced with both Illumina </w:t>
      </w:r>
      <w:proofErr w:type="spellStart"/>
      <w:r w:rsidRPr="743EBF7B">
        <w:rPr>
          <w:rStyle w:val="normaltextrun"/>
          <w:rFonts w:asciiTheme="minorHAnsi" w:hAnsiTheme="minorHAnsi" w:cstheme="minorBidi"/>
          <w:sz w:val="22"/>
          <w:szCs w:val="22"/>
        </w:rPr>
        <w:t>RNAseq</w:t>
      </w:r>
      <w:proofErr w:type="spellEnd"/>
      <w:r w:rsidRPr="743EBF7B">
        <w:rPr>
          <w:rStyle w:val="normaltextrun"/>
          <w:rFonts w:asciiTheme="minorHAnsi" w:hAnsiTheme="minorHAnsi" w:cstheme="minorBidi"/>
          <w:sz w:val="22"/>
          <w:szCs w:val="22"/>
        </w:rPr>
        <w:t xml:space="preserve"> and ONT direct </w:t>
      </w:r>
      <w:proofErr w:type="spellStart"/>
      <w:r w:rsidRPr="743EBF7B">
        <w:rPr>
          <w:rStyle w:val="normaltextrun"/>
          <w:rFonts w:asciiTheme="minorHAnsi" w:hAnsiTheme="minorHAnsi" w:cstheme="minorBidi"/>
          <w:sz w:val="22"/>
          <w:szCs w:val="22"/>
        </w:rPr>
        <w:t>cDNAseq</w:t>
      </w:r>
      <w:proofErr w:type="spellEnd"/>
      <w:r w:rsidRPr="743EBF7B">
        <w:rPr>
          <w:rStyle w:val="normaltextrun"/>
          <w:rFonts w:asciiTheme="minorHAnsi" w:hAnsiTheme="minorHAnsi" w:cstheme="minorBidi"/>
          <w:sz w:val="22"/>
          <w:szCs w:val="22"/>
        </w:rPr>
        <w:t xml:space="preserve">. After sequencing, the long and short reads were aligned to the genome using, respectively, </w:t>
      </w:r>
      <w:r w:rsidRPr="743EBF7B">
        <w:rPr>
          <w:rStyle w:val="normaltextrun"/>
          <w:rFonts w:asciiTheme="minorHAnsi" w:hAnsiTheme="minorHAnsi" w:cstheme="minorBidi"/>
          <w:color w:val="000000" w:themeColor="text1"/>
          <w:sz w:val="22"/>
          <w:szCs w:val="22"/>
        </w:rPr>
        <w:t>STAR</w:t>
      </w:r>
      <w:r w:rsidR="00E52D70">
        <w:rPr>
          <w:rStyle w:val="normaltextrun"/>
          <w:rFonts w:asciiTheme="minorHAnsi" w:hAnsiTheme="minorHAnsi" w:cstheme="minorBidi"/>
          <w:color w:val="000000" w:themeColor="text1"/>
          <w:sz w:val="22"/>
          <w:szCs w:val="22"/>
        </w:rPr>
        <w:fldChar w:fldCharType="begin"/>
      </w:r>
      <w:r w:rsidR="00E52D70">
        <w:rPr>
          <w:rStyle w:val="normaltextrun"/>
          <w:rFonts w:asciiTheme="minorHAnsi" w:hAnsiTheme="minorHAnsi" w:cstheme="minorBidi"/>
          <w:color w:val="000000" w:themeColor="text1"/>
          <w:sz w:val="22"/>
          <w:szCs w:val="22"/>
        </w:rPr>
        <w:instrText xml:space="preserve"> ADDIN ZOTERO_ITEM CSL_CITATION {"citationID":"uxzQBUbR","properties":{"formattedCitation":"\\super 7\\nosupersub{}","plainCitation":"7","noteIndex":0},"citationItems":[{"id":20,"uris":["http://zotero.org/groups/4801372/items/LR5DYAZ8"],"itemData":{"id":20,"type":"article-journal","abstract":"MOTIVATION: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biases.\nRESULTS: To align our large (&gt;80 billon reads) ENCODE Transcriptome RNA-seq dataset, we developed the Spliced Transcripts Alignment to a Reference (STAR) software based on a previously undescribed RNA-seq alignment algorithm that uses sequential maximum mappable seed search in uncompressed suffix arrays followed by seed clustering and stitching procedure. STAR outperforms other aligners by a factor of &gt;50 in mapping speed, aligning to the human genome 550 million 2 × 76 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full-length RNA sequences. Using Roche 454 sequencing of reverse transcription polymerase chain reaction amplicons, we experimentally validated 1960 novel intergenic splice junctions with an 80-90% success rate, corroborating the high precision of the STAR mapping strategy.\nAVAILABILITY AND IMPLEMENTATION: STAR is implemented as a standalone C++ code. STAR is free open source software distributed under GPLv3 license and can be downloaded from http://code.google.com/p/rna-star/.","container-title":"Bioinformatics (Oxford, England)","DOI":"10.1093/bioinformatics/bts635","ISSN":"1367-4811","issue":"1","journalAbbreviation":"Bioinformatics","language":"eng","note":"PMID: 23104886\nPMCID: PMC3530905","page":"15-21","source":"PubMed","title":"STAR: ultrafast universal RNA-seq aligner","title-short":"STAR","volume":"29","author":[{"family":"Dobin","given":"Alexander"},{"family":"Davis","given":"Carrie A."},{"family":"Schlesinger","given":"Felix"},{"family":"Drenkow","given":"Jorg"},{"family":"Zaleski","given":"Chris"},{"family":"Jha","given":"Sonali"},{"family":"Batut","given":"Philippe"},{"family":"Chaisson","given":"Mark"},{"family":"Gingeras","given":"Thomas R."}],"issued":{"date-parts":[["2013",1,1]]}}}],"schema":"https://github.com/citation-style-language/schema/raw/master/csl-citation.json"} </w:instrText>
      </w:r>
      <w:r w:rsidR="00E52D70">
        <w:rPr>
          <w:rStyle w:val="normaltextrun"/>
          <w:rFonts w:asciiTheme="minorHAnsi" w:hAnsiTheme="minorHAnsi" w:cstheme="minorBidi"/>
          <w:color w:val="000000" w:themeColor="text1"/>
          <w:sz w:val="22"/>
          <w:szCs w:val="22"/>
        </w:rPr>
        <w:fldChar w:fldCharType="separate"/>
      </w:r>
      <w:r w:rsidR="00E52D70" w:rsidRPr="00E52D70">
        <w:rPr>
          <w:rFonts w:ascii="Calibri" w:hAnsiTheme="minorHAnsi" w:cs="Calibri"/>
          <w:color w:val="000000"/>
          <w:sz w:val="22"/>
          <w:vertAlign w:val="superscript"/>
        </w:rPr>
        <w:t>7</w:t>
      </w:r>
      <w:r w:rsidR="00E52D70">
        <w:rPr>
          <w:rStyle w:val="normaltextrun"/>
          <w:rFonts w:asciiTheme="minorHAnsi" w:hAnsiTheme="minorHAnsi" w:cstheme="minorBidi"/>
          <w:color w:val="000000" w:themeColor="text1"/>
          <w:sz w:val="22"/>
          <w:szCs w:val="22"/>
        </w:rPr>
        <w:fldChar w:fldCharType="end"/>
      </w:r>
      <w:r w:rsidRPr="743EBF7B">
        <w:rPr>
          <w:rFonts w:asciiTheme="minorHAnsi" w:hAnsiTheme="minorHAnsi" w:cstheme="minorBidi"/>
          <w:sz w:val="22"/>
          <w:szCs w:val="22"/>
        </w:rPr>
        <w:t xml:space="preserve"> </w:t>
      </w:r>
      <w:r w:rsidRPr="743EBF7B">
        <w:rPr>
          <w:rStyle w:val="normaltextrun"/>
          <w:rFonts w:asciiTheme="minorHAnsi" w:hAnsiTheme="minorHAnsi" w:cstheme="minorBidi"/>
          <w:sz w:val="22"/>
          <w:szCs w:val="22"/>
        </w:rPr>
        <w:t>v-2.7.</w:t>
      </w:r>
      <w:r w:rsidR="00E52D70">
        <w:rPr>
          <w:rStyle w:val="normaltextrun"/>
          <w:rFonts w:asciiTheme="minorHAnsi" w:hAnsiTheme="minorHAnsi" w:cstheme="minorBidi"/>
          <w:sz w:val="22"/>
          <w:szCs w:val="22"/>
        </w:rPr>
        <w:t>10</w:t>
      </w:r>
      <w:r w:rsidRPr="743EBF7B">
        <w:rPr>
          <w:rStyle w:val="normaltextrun"/>
          <w:rFonts w:asciiTheme="minorHAnsi" w:hAnsiTheme="minorHAnsi" w:cstheme="minorBidi"/>
          <w:sz w:val="22"/>
          <w:szCs w:val="22"/>
        </w:rPr>
        <w:t>a and MINIMAP2</w:t>
      </w:r>
      <w:r w:rsidR="00E52D70">
        <w:rPr>
          <w:rStyle w:val="normaltextrun"/>
          <w:rFonts w:asciiTheme="minorHAnsi" w:hAnsiTheme="minorHAnsi" w:cstheme="minorBidi"/>
          <w:sz w:val="22"/>
          <w:szCs w:val="22"/>
        </w:rPr>
        <w:fldChar w:fldCharType="begin"/>
      </w:r>
      <w:r w:rsidR="00E52D70">
        <w:rPr>
          <w:rStyle w:val="normaltextrun"/>
          <w:rFonts w:asciiTheme="minorHAnsi" w:hAnsiTheme="minorHAnsi" w:cstheme="minorBidi"/>
          <w:sz w:val="22"/>
          <w:szCs w:val="22"/>
        </w:rPr>
        <w:instrText xml:space="preserve"> ADDIN ZOTERO_ITEM CSL_CITATION {"citationID":"3v8dLERD","properties":{"formattedCitation":"\\super 8\\nosupersub{}","plainCitation":"8","noteIndex":0},"citationItems":[{"id":30,"uris":["http://zotero.org/groups/4801372/items/K8IF3IBW"],"itemData":{"id":30,"type":"article-journal","abstract":"Recent advances in sequencing technologies promise ultra-long reads of </w:instrText>
      </w:r>
      <w:r w:rsidR="00E52D70">
        <w:rPr>
          <w:rStyle w:val="normaltextrun"/>
          <w:rFonts w:ascii="Cambria Math" w:hAnsi="Cambria Math" w:cs="Cambria Math"/>
          <w:sz w:val="22"/>
          <w:szCs w:val="22"/>
        </w:rPr>
        <w:instrText>∼</w:instrText>
      </w:r>
      <w:r w:rsidR="00E52D70">
        <w:rPr>
          <w:rStyle w:val="normaltextrun"/>
          <w:rFonts w:asciiTheme="minorHAnsi" w:hAnsiTheme="minorHAnsi" w:cstheme="minorBidi"/>
          <w:sz w:val="22"/>
          <w:szCs w:val="22"/>
        </w:rPr>
        <w:instrText xml:space="preserve">100 kb in average, full-length mRNA or cDNA reads in high throughput and genomic contigs over 100 Mb in length. Existing alignment programs are unable or inefficient to process such data at scale, which presses for the development of new alignment algorithms.Minimap2 is a general-purpose alignment program to map DNA or long mRNA sequences against a large reference database. It works with accurate short reads of </w:instrText>
      </w:r>
      <w:r w:rsidR="00E52D70">
        <w:rPr>
          <w:rStyle w:val="normaltextrun"/>
          <w:rFonts w:asciiTheme="minorHAnsi" w:hAnsiTheme="minorHAnsi" w:cstheme="minorBidi" w:hint="eastAsia"/>
          <w:sz w:val="22"/>
          <w:szCs w:val="22"/>
        </w:rPr>
        <w:instrText>≥</w:instrText>
      </w:r>
      <w:r w:rsidR="00E52D70">
        <w:rPr>
          <w:rStyle w:val="normaltextrun"/>
          <w:rFonts w:asciiTheme="minorHAnsi" w:hAnsiTheme="minorHAnsi" w:cstheme="minorBidi"/>
          <w:sz w:val="22"/>
          <w:szCs w:val="22"/>
        </w:rPr>
        <w:instrText xml:space="preserve">100 bp in length, </w:instrText>
      </w:r>
      <w:r w:rsidR="00E52D70">
        <w:rPr>
          <w:rStyle w:val="normaltextrun"/>
          <w:rFonts w:asciiTheme="minorHAnsi" w:hAnsiTheme="minorHAnsi" w:cstheme="minorBidi" w:hint="eastAsia"/>
          <w:sz w:val="22"/>
          <w:szCs w:val="22"/>
        </w:rPr>
        <w:instrText>≥</w:instrText>
      </w:r>
      <w:r w:rsidR="00E52D70">
        <w:rPr>
          <w:rStyle w:val="normaltextrun"/>
          <w:rFonts w:asciiTheme="minorHAnsi" w:hAnsiTheme="minorHAnsi" w:cstheme="minorBidi"/>
          <w:sz w:val="22"/>
          <w:szCs w:val="22"/>
        </w:rPr>
        <w:instrText xml:space="preserve">1 kb genomic reads at error rate </w:instrText>
      </w:r>
      <w:r w:rsidR="00E52D70">
        <w:rPr>
          <w:rStyle w:val="normaltextrun"/>
          <w:rFonts w:ascii="Cambria Math" w:hAnsi="Cambria Math" w:cs="Cambria Math"/>
          <w:sz w:val="22"/>
          <w:szCs w:val="22"/>
        </w:rPr>
        <w:instrText>∼</w:instrText>
      </w:r>
      <w:r w:rsidR="00E52D70">
        <w:rPr>
          <w:rStyle w:val="normaltextrun"/>
          <w:rFonts w:asciiTheme="minorHAnsi" w:hAnsiTheme="minorHAnsi" w:cstheme="minorBidi"/>
          <w:sz w:val="22"/>
          <w:szCs w:val="22"/>
        </w:rPr>
        <w:instrText xml:space="preserve">15%, full-length noisy Direct RNA or cDNA reads and assembly contigs or closely related full chromosomes of hundreds of megabases in length. Minimap2 does split-read alignment, employs </w:instrText>
      </w:r>
      <w:r w:rsidR="00E52D70">
        <w:rPr>
          <w:rStyle w:val="normaltextrun"/>
          <w:rFonts w:asciiTheme="minorHAnsi" w:hAnsiTheme="minorHAnsi" w:cstheme="minorBidi" w:hint="eastAsia"/>
          <w:sz w:val="22"/>
          <w:szCs w:val="22"/>
        </w:rPr>
        <w:instrText>concave gap cost for long insertions and deletions and introduces new heuristics to reduce spurious alignments. It is 3</w:instrText>
      </w:r>
      <w:r w:rsidR="00E52D70">
        <w:rPr>
          <w:rStyle w:val="normaltextrun"/>
          <w:rFonts w:asciiTheme="minorHAnsi" w:hAnsiTheme="minorHAnsi" w:cstheme="minorBidi" w:hint="eastAsia"/>
          <w:sz w:val="22"/>
          <w:szCs w:val="22"/>
        </w:rPr>
        <w:instrText>–</w:instrText>
      </w:r>
      <w:r w:rsidR="00E52D70">
        <w:rPr>
          <w:rStyle w:val="normaltextrun"/>
          <w:rFonts w:asciiTheme="minorHAnsi" w:hAnsiTheme="minorHAnsi" w:cstheme="minorBidi" w:hint="eastAsia"/>
          <w:sz w:val="22"/>
          <w:szCs w:val="22"/>
        </w:rPr>
        <w:instrText xml:space="preserve">4 times as fast as mainstream short-read mappers at comparable accuracy, and is </w:instrText>
      </w:r>
      <w:r w:rsidR="00E52D70">
        <w:rPr>
          <w:rStyle w:val="normaltextrun"/>
          <w:rFonts w:asciiTheme="minorHAnsi" w:hAnsiTheme="minorHAnsi" w:cstheme="minorBidi" w:hint="eastAsia"/>
          <w:sz w:val="22"/>
          <w:szCs w:val="22"/>
        </w:rPr>
        <w:instrText>≥</w:instrText>
      </w:r>
      <w:r w:rsidR="00E52D70">
        <w:rPr>
          <w:rStyle w:val="normaltextrun"/>
          <w:rFonts w:asciiTheme="minorHAnsi" w:hAnsiTheme="minorHAnsi" w:cstheme="minorBidi" w:hint="eastAsia"/>
          <w:sz w:val="22"/>
          <w:szCs w:val="22"/>
        </w:rPr>
        <w:instrText>30 times faster than long-read genomic or cDNA mappers</w:instrText>
      </w:r>
      <w:r w:rsidR="00E52D70">
        <w:rPr>
          <w:rStyle w:val="normaltextrun"/>
          <w:rFonts w:asciiTheme="minorHAnsi" w:hAnsiTheme="minorHAnsi" w:cstheme="minorBidi"/>
          <w:sz w:val="22"/>
          <w:szCs w:val="22"/>
        </w:rPr>
        <w:instrText xml:space="preserve"> at higher accuracy, surpassing most aligners specialized in one type of alignment.https://github.com/lh3/minimap2Supplementary data are available at Bioinformatics online.","container-title":"Bioinformatics","DOI":"10.1093/bioinformatics/bty191","ISSN":"1367-4803","issue":"18","page":"3094-3100","title":"Minimap2: pairwise alignment for nucleotide sequences","volume":"34","author":[{"family":"Li","given":"Heng"}],"issued":{"date-parts":[["2018"]]}}}],"schema":"https://github.com/citation-style-language/schema/raw/master/csl-citation.json"} </w:instrText>
      </w:r>
      <w:r w:rsidR="00E52D70">
        <w:rPr>
          <w:rStyle w:val="normaltextrun"/>
          <w:rFonts w:asciiTheme="minorHAnsi" w:hAnsiTheme="minorHAnsi" w:cstheme="minorBidi"/>
          <w:sz w:val="22"/>
          <w:szCs w:val="22"/>
        </w:rPr>
        <w:fldChar w:fldCharType="separate"/>
      </w:r>
      <w:r w:rsidR="00E52D70" w:rsidRPr="005B1E8E">
        <w:rPr>
          <w:rFonts w:ascii="Calibri" w:hAnsiTheme="minorHAnsi" w:cs="Calibri"/>
          <w:sz w:val="22"/>
          <w:vertAlign w:val="superscript"/>
        </w:rPr>
        <w:t>8</w:t>
      </w:r>
      <w:r w:rsidR="00E52D70">
        <w:rPr>
          <w:rStyle w:val="normaltextrun"/>
          <w:rFonts w:asciiTheme="minorHAnsi" w:hAnsiTheme="minorHAnsi" w:cstheme="minorBidi"/>
          <w:sz w:val="22"/>
          <w:szCs w:val="22"/>
        </w:rPr>
        <w:fldChar w:fldCharType="end"/>
      </w:r>
      <w:r w:rsidRPr="743EBF7B">
        <w:rPr>
          <w:rStyle w:val="normaltextrun"/>
          <w:rFonts w:asciiTheme="minorHAnsi" w:hAnsiTheme="minorHAnsi" w:cstheme="minorBidi"/>
          <w:sz w:val="22"/>
          <w:szCs w:val="22"/>
        </w:rPr>
        <w:t xml:space="preserve"> v2.</w:t>
      </w:r>
      <w:r w:rsidR="00E52D70">
        <w:rPr>
          <w:rStyle w:val="normaltextrun"/>
          <w:rFonts w:asciiTheme="minorHAnsi" w:hAnsiTheme="minorHAnsi" w:cstheme="minorBidi"/>
          <w:sz w:val="22"/>
          <w:szCs w:val="22"/>
        </w:rPr>
        <w:t>2</w:t>
      </w:r>
      <w:r w:rsidRPr="743EBF7B">
        <w:rPr>
          <w:rStyle w:val="normaltextrun"/>
          <w:rFonts w:asciiTheme="minorHAnsi" w:hAnsiTheme="minorHAnsi" w:cstheme="minorBidi"/>
          <w:sz w:val="22"/>
          <w:szCs w:val="22"/>
        </w:rPr>
        <w:t xml:space="preserve">4 with the splice option. </w:t>
      </w:r>
      <w:r w:rsidRPr="743EBF7B">
        <w:rPr>
          <w:rStyle w:val="normaltextrun"/>
          <w:rFonts w:asciiTheme="minorHAnsi" w:hAnsiTheme="minorHAnsi" w:cstheme="minorBidi"/>
          <w:color w:val="000000"/>
          <w:sz w:val="22"/>
          <w:szCs w:val="22"/>
          <w:shd w:val="clear" w:color="auto" w:fill="FFFFFF"/>
        </w:rPr>
        <w:t>Transcript models were subsequently generated using Stringtie</w:t>
      </w:r>
      <w:r w:rsidR="005B1E8E">
        <w:rPr>
          <w:rStyle w:val="normaltextrun"/>
          <w:rFonts w:asciiTheme="minorHAnsi" w:hAnsiTheme="minorHAnsi" w:cstheme="minorBidi"/>
          <w:color w:val="000000"/>
          <w:sz w:val="22"/>
          <w:szCs w:val="22"/>
          <w:shd w:val="clear" w:color="auto" w:fill="FFFFFF"/>
        </w:rPr>
        <w:fldChar w:fldCharType="begin"/>
      </w:r>
      <w:r w:rsidR="005B1E8E">
        <w:rPr>
          <w:rStyle w:val="normaltextrun"/>
          <w:rFonts w:asciiTheme="minorHAnsi" w:hAnsiTheme="minorHAnsi" w:cstheme="minorBidi"/>
          <w:color w:val="000000"/>
          <w:sz w:val="22"/>
          <w:szCs w:val="22"/>
          <w:shd w:val="clear" w:color="auto" w:fill="FFFFFF"/>
        </w:rPr>
        <w:instrText xml:space="preserve"> ADDIN ZOTERO_ITEM CSL_CITATION {"citationID":"37e5xlV1","properties":{"formattedCitation":"\\super 9\\nosupersub{}","plainCitation":"9","noteIndex":0},"citationItems":[{"id":19,"uris":["http://zotero.org/groups/4801372/items/Q42YUICR"],"itemData":{"id":19,"type":"article-journal","abstract":"Methods used to sequence the transcriptome often produce more than 200 million short sequences. We introduce StringTie, a computational method that applies a network flow algorithm originally developed in optimization theory, together with optional de novo assembly, to assemble these complex data sets into transcripts. When used to analyze both simulated and real data sets, StringTie produces more complete and accurate reconstructions of genes and better estimates of expression levels, compared with other leading transcript assembly programs including Cufflinks, IsoLasso, Scripture and Traph. For example, on 90 million reads from human blood, StringTie correctly assembled 10,990 transcripts, whereas the next best assembly was of 7,187 transcripts by Cufflinks, which is a 53% increase in transcripts assembled. On a simulated data set, StringTie correctly assembled 7,559 transcripts, which is 20% more than the 6,310 assembled by Cufflinks. As well as producing a more complete transcriptome assembly, StringTie runs faster on all data sets tested to date compared with other assembly software, including Cufflinks.","container-title":"Nature Biotechnology","DOI":"10.1038/nbt.3122","ISSN":"1546-1696","issue":"3","journalAbbreviation":"Nat Biotechnol","language":"eng","note":"PMID: 25690850\nPMCID: PMC4643835","page":"290-295","source":"PubMed","title":"StringTie enables improved reconstruction of a transcriptome from RNA-seq reads","volume":"33","author":[{"family":"Pertea","given":"Mihaela"},{"family":"Pertea","given":"Geo M."},{"family":"Antonescu","given":"Corina M."},{"family":"Chang","given":"Tsung-Cheng"},{"family":"Mendell","given":"Joshua T."},{"family":"Salzberg","given":"Steven L."}],"issued":{"date-parts":[["2015",3]]}}}],"schema":"https://github.com/citation-style-language/schema/raw/master/csl-citation.json"}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5B1E8E" w:rsidRPr="005B1E8E">
        <w:rPr>
          <w:rFonts w:ascii="Calibri" w:hAnsiTheme="minorHAnsi" w:cs="Calibri"/>
          <w:color w:val="000000"/>
          <w:sz w:val="22"/>
          <w:vertAlign w:val="superscript"/>
        </w:rPr>
        <w:t>9</w:t>
      </w:r>
      <w:r w:rsidR="005B1E8E">
        <w:rPr>
          <w:rStyle w:val="normaltextrun"/>
          <w:rFonts w:asciiTheme="minorHAnsi" w:hAnsiTheme="minorHAnsi" w:cstheme="minorBidi"/>
          <w:color w:val="000000"/>
          <w:sz w:val="22"/>
          <w:szCs w:val="22"/>
          <w:shd w:val="clear" w:color="auto" w:fill="FFFFFF"/>
        </w:rPr>
        <w:fldChar w:fldCharType="end"/>
      </w:r>
      <w:r w:rsidRPr="743EBF7B">
        <w:rPr>
          <w:rStyle w:val="normaltextrun"/>
          <w:rFonts w:asciiTheme="minorHAnsi" w:hAnsiTheme="minorHAnsi" w:cstheme="minorBidi"/>
          <w:color w:val="000000"/>
          <w:sz w:val="22"/>
          <w:szCs w:val="22"/>
          <w:shd w:val="clear" w:color="auto" w:fill="FFFFFF"/>
        </w:rPr>
        <w:t> v2.</w:t>
      </w:r>
      <w:r w:rsidR="005B1E8E">
        <w:rPr>
          <w:rStyle w:val="normaltextrun"/>
          <w:rFonts w:asciiTheme="minorHAnsi" w:hAnsiTheme="minorHAnsi" w:cstheme="minorBidi"/>
          <w:color w:val="000000"/>
          <w:sz w:val="22"/>
          <w:szCs w:val="22"/>
          <w:shd w:val="clear" w:color="auto" w:fill="FFFFFF"/>
        </w:rPr>
        <w:t>2</w:t>
      </w:r>
      <w:r w:rsidRPr="743EBF7B">
        <w:rPr>
          <w:rStyle w:val="normaltextrun"/>
          <w:rFonts w:asciiTheme="minorHAnsi" w:hAnsiTheme="minorHAnsi" w:cstheme="minorBidi"/>
          <w:color w:val="000000"/>
          <w:sz w:val="22"/>
          <w:szCs w:val="22"/>
          <w:shd w:val="clear" w:color="auto" w:fill="FFFFFF"/>
        </w:rPr>
        <w:t>.</w:t>
      </w:r>
      <w:r w:rsidR="005B1E8E">
        <w:rPr>
          <w:rStyle w:val="normaltextrun"/>
          <w:rFonts w:asciiTheme="minorHAnsi" w:hAnsiTheme="minorHAnsi" w:cstheme="minorBidi"/>
          <w:color w:val="000000"/>
          <w:sz w:val="22"/>
          <w:szCs w:val="22"/>
          <w:shd w:val="clear" w:color="auto" w:fill="FFFFFF"/>
        </w:rPr>
        <w:t>1</w:t>
      </w:r>
      <w:r w:rsidRPr="743EBF7B">
        <w:rPr>
          <w:rStyle w:val="normaltextrun"/>
          <w:rFonts w:asciiTheme="minorHAnsi" w:hAnsiTheme="minorHAnsi" w:cstheme="minorBidi"/>
          <w:color w:val="000000"/>
          <w:sz w:val="22"/>
          <w:szCs w:val="22"/>
          <w:shd w:val="clear" w:color="auto" w:fill="FFFFFF"/>
        </w:rPr>
        <w:t xml:space="preserve"> on each BAM file and then all the models produced were combined using TACO</w:t>
      </w:r>
      <w:r w:rsidR="005B1E8E">
        <w:rPr>
          <w:rStyle w:val="normaltextrun"/>
          <w:rFonts w:asciiTheme="minorHAnsi" w:hAnsiTheme="minorHAnsi" w:cstheme="minorBidi"/>
          <w:color w:val="000000"/>
          <w:sz w:val="22"/>
          <w:szCs w:val="22"/>
          <w:shd w:val="clear" w:color="auto" w:fill="FFFFFF"/>
        </w:rPr>
        <w:fldChar w:fldCharType="begin"/>
      </w:r>
      <w:r w:rsidR="005B1E8E">
        <w:rPr>
          <w:rStyle w:val="normaltextrun"/>
          <w:rFonts w:asciiTheme="minorHAnsi" w:hAnsiTheme="minorHAnsi" w:cstheme="minorBidi"/>
          <w:color w:val="000000"/>
          <w:sz w:val="22"/>
          <w:szCs w:val="22"/>
          <w:shd w:val="clear" w:color="auto" w:fill="FFFFFF"/>
        </w:rPr>
        <w:instrText xml:space="preserve"> ADDIN ZOTERO_ITEM CSL_CITATION {"citationID":"stUcdbjF","properties":{"formattedCitation":"\\super 10\\nosupersub{}","plainCitation":"10","noteIndex":0},"citationItems":[{"id":18,"uris":["http://zotero.org/groups/4801372/items/TAY7CPFE"],"itemData":{"id":18,"type":"article-journal","abstract":"Accurate transcript structure and abundance inference from RNA sequencing (RNA-seq) data is foundational for molecular discovery. Here we present TACO, a computational method to reconstruct a consensus transcriptome from multiple RNA-seq data sets. TACO employs novel change-point detection to demarcate transcript start and end sites, leading to improved reconstruction accuracy compared with other tools in its class. The tool is available at http://tacorna.github.io and can be readily incorporated into RNA-seq analysis workflows.","container-title":"Nature Methods","DOI":"10.1038/nmeth.4078","ISSN":"1548-7105","issue":"1","journalAbbreviation":"Nat Methods","language":"eng","note":"PMID: 27869815\nPMCID: PMC5199618","page":"68-70","source":"PubMed","title":"TACO produces robust multisample transcriptome assemblies from RNA-seq","volume":"14","author":[{"family":"Niknafs","given":"Yashar S."},{"family":"Pandian","given":"Balaji"},{"family":"Iyer","given":"Hariharan K."},{"family":"Chinnaiyan","given":"Arul M."},{"family":"Iyer","given":"Matthew K."}],"issued":{"date-parts":[["2017",1]]}}}],"schema":"https://github.com/citation-style-language/schema/raw/master/csl-citation.json"}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5B1E8E" w:rsidRPr="005B1E8E">
        <w:rPr>
          <w:rFonts w:ascii="Calibri" w:hAnsiTheme="minorHAnsi" w:cs="Calibri"/>
          <w:color w:val="000000"/>
          <w:sz w:val="22"/>
          <w:vertAlign w:val="superscript"/>
        </w:rPr>
        <w:t>10</w:t>
      </w:r>
      <w:r w:rsidR="005B1E8E">
        <w:rPr>
          <w:rStyle w:val="normaltextrun"/>
          <w:rFonts w:asciiTheme="minorHAnsi" w:hAnsiTheme="minorHAnsi" w:cstheme="minorBidi"/>
          <w:color w:val="000000"/>
          <w:sz w:val="22"/>
          <w:szCs w:val="22"/>
          <w:shd w:val="clear" w:color="auto" w:fill="FFFFFF"/>
        </w:rPr>
        <w:fldChar w:fldCharType="end"/>
      </w:r>
      <w:r w:rsidRPr="743EBF7B">
        <w:rPr>
          <w:rFonts w:asciiTheme="minorHAnsi" w:hAnsiTheme="minorHAnsi" w:cstheme="minorBidi"/>
          <w:sz w:val="22"/>
          <w:szCs w:val="22"/>
        </w:rPr>
        <w:t xml:space="preserve"> v0.</w:t>
      </w:r>
      <w:r w:rsidR="005B1E8E">
        <w:rPr>
          <w:rFonts w:asciiTheme="minorHAnsi" w:hAnsiTheme="minorHAnsi" w:cstheme="minorBidi"/>
          <w:sz w:val="22"/>
          <w:szCs w:val="22"/>
        </w:rPr>
        <w:t>7</w:t>
      </w:r>
      <w:r w:rsidRPr="743EBF7B">
        <w:rPr>
          <w:rFonts w:asciiTheme="minorHAnsi" w:hAnsiTheme="minorHAnsi" w:cstheme="minorBidi"/>
          <w:sz w:val="22"/>
          <w:szCs w:val="22"/>
        </w:rPr>
        <w:t>.3.</w:t>
      </w:r>
      <w:r w:rsidRPr="743EBF7B">
        <w:rPr>
          <w:rStyle w:val="normaltextrun"/>
          <w:rFonts w:asciiTheme="minorHAnsi" w:hAnsiTheme="minorHAnsi" w:cstheme="minorBidi"/>
          <w:color w:val="000000"/>
          <w:sz w:val="22"/>
          <w:szCs w:val="22"/>
          <w:shd w:val="clear" w:color="auto" w:fill="FFFFFF"/>
        </w:rPr>
        <w:t xml:space="preserve"> High-quality junctions to be </w:t>
      </w:r>
      <w:r w:rsidRPr="743EBF7B">
        <w:rPr>
          <w:rStyle w:val="normaltextrun"/>
          <w:rFonts w:asciiTheme="minorHAnsi" w:hAnsiTheme="minorHAnsi" w:cstheme="minorBidi"/>
          <w:color w:val="000000"/>
          <w:sz w:val="22"/>
          <w:szCs w:val="22"/>
          <w:shd w:val="clear" w:color="auto" w:fill="FFFFFF"/>
        </w:rPr>
        <w:lastRenderedPageBreak/>
        <w:t>used during the annotation process were obtained by running Portcullis</w:t>
      </w:r>
      <w:r w:rsidR="005B1E8E">
        <w:rPr>
          <w:rStyle w:val="normaltextrun"/>
          <w:rFonts w:asciiTheme="minorHAnsi" w:hAnsiTheme="minorHAnsi" w:cstheme="minorBidi"/>
          <w:color w:val="000000"/>
          <w:sz w:val="22"/>
          <w:szCs w:val="22"/>
          <w:shd w:val="clear" w:color="auto" w:fill="FFFFFF"/>
        </w:rPr>
        <w:fldChar w:fldCharType="begin"/>
      </w:r>
      <w:r w:rsidR="005B1E8E">
        <w:rPr>
          <w:rStyle w:val="normaltextrun"/>
          <w:rFonts w:asciiTheme="minorHAnsi" w:hAnsiTheme="minorHAnsi" w:cstheme="minorBidi"/>
          <w:color w:val="000000"/>
          <w:sz w:val="22"/>
          <w:szCs w:val="22"/>
          <w:shd w:val="clear" w:color="auto" w:fill="FFFFFF"/>
        </w:rPr>
        <w:instrText xml:space="preserve"> ADDIN ZOTERO_ITEM CSL_CITATION {"citationID":"7NJyhdnn","properties":{"formattedCitation":"\\super 11\\nosupersub{}","plainCitation":"11","noteIndex":0},"citationItems":[{"id":17,"uris":["http://zotero.org/groups/4801372/items/H2IC5LKM"],"itemData":{"id":17,"type":"article-journal","abstract":"Next-generation sequencing technologies enable rapid and cheap genome-wide transcriptome analysis, providing vital information about gene structure, transcript expression, and alternative splicing. Key to this is the accurate identification of exon-exon junctions from RNA sequenced (RNA-seq) reads. A number of RNA-seq aligners capable of splitting reads across these splice junctions (SJs) have been developed; however, it has been shown that while they correctly identify most genuine SJs available in a given sample, they also often produce large numbers of incorrect SJs. Here, we describe the extent of this problem using popular RNA-seq mapping tools and present a new method, called Portcullis, to rapidly filter false SJs derived from spliced alignments. We show that Portcullis distinguishes between genuine and false-positive junctions to a high degree of accuracy across different species, samples, expression levels, error profiles, and read lengths. Portcullis is portable, efficient, and, to our knowledge, currently the only SJ prediction tool that reliably scales for use with large RNA-seq datasets and large, highly fragmented genomes, while delivering accurate SJs.","container-title":"GigaScience","DOI":"10.1093/gigascience/giy131","ISSN":"2047-217X","issue":"12","journalAbbreviation":"Gigascience","language":"eng","note":"PMID: 30418570\nPMCID: PMC6302956","source":"PubMed","title":"Efficient and accurate detection of splice junctions from RNA-seq with Portcullis","volume":"7","author":[{"family":"Mapleson","given":"Daniel"},{"family":"Venturini","given":"Luca"},{"family":"Kaithakottil","given":"Gemy"},{"family":"Swarbreck","given":"David"}],"issued":{"date-parts":[["2018",12,1]]}}}],"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5B1E8E" w:rsidRPr="005B1E8E">
        <w:rPr>
          <w:rFonts w:ascii="Calibri" w:hAnsiTheme="minorHAnsi" w:cs="Calibri"/>
          <w:color w:val="000000"/>
          <w:sz w:val="22"/>
          <w:vertAlign w:val="superscript"/>
        </w:rPr>
        <w:t>11</w:t>
      </w:r>
      <w:r w:rsidR="005B1E8E">
        <w:rPr>
          <w:rStyle w:val="normaltextrun"/>
          <w:rFonts w:asciiTheme="minorHAnsi" w:hAnsiTheme="minorHAnsi" w:cstheme="minorBidi"/>
          <w:color w:val="000000"/>
          <w:sz w:val="22"/>
          <w:szCs w:val="22"/>
          <w:shd w:val="clear" w:color="auto" w:fill="FFFFFF"/>
        </w:rPr>
        <w:fldChar w:fldCharType="end"/>
      </w:r>
      <w:r w:rsidRPr="743EBF7B">
        <w:rPr>
          <w:rFonts w:asciiTheme="minorHAnsi" w:hAnsiTheme="minorHAnsi" w:cstheme="minorBidi"/>
          <w:sz w:val="22"/>
          <w:szCs w:val="22"/>
        </w:rPr>
        <w:t xml:space="preserve"> v1.2.</w:t>
      </w:r>
      <w:r w:rsidR="005B1E8E">
        <w:rPr>
          <w:rFonts w:asciiTheme="minorHAnsi" w:hAnsiTheme="minorHAnsi" w:cstheme="minorBidi"/>
          <w:sz w:val="22"/>
          <w:szCs w:val="22"/>
        </w:rPr>
        <w:t>4</w:t>
      </w:r>
      <w:r w:rsidRPr="743EBF7B">
        <w:rPr>
          <w:rFonts w:asciiTheme="minorHAnsi" w:hAnsiTheme="minorHAnsi" w:cstheme="minorBidi"/>
          <w:sz w:val="22"/>
          <w:szCs w:val="22"/>
        </w:rPr>
        <w:t xml:space="preserve"> </w:t>
      </w:r>
      <w:r w:rsidRPr="743EBF7B">
        <w:rPr>
          <w:rStyle w:val="normaltextrun"/>
          <w:rFonts w:asciiTheme="minorHAnsi" w:hAnsiTheme="minorHAnsi" w:cstheme="minorBidi"/>
          <w:color w:val="000000"/>
          <w:sz w:val="22"/>
          <w:szCs w:val="22"/>
          <w:shd w:val="clear" w:color="auto" w:fill="FFFFFF"/>
        </w:rPr>
        <w:t>after mapping with STAR and MINIMAP2. Finally, PASA assemblies were produced with PASA</w:t>
      </w:r>
      <w:r w:rsidR="005B1E8E">
        <w:rPr>
          <w:rStyle w:val="normaltextrun"/>
          <w:rFonts w:asciiTheme="minorHAnsi" w:hAnsiTheme="minorHAnsi" w:cstheme="minorBidi"/>
          <w:color w:val="000000"/>
          <w:sz w:val="22"/>
          <w:szCs w:val="22"/>
          <w:shd w:val="clear" w:color="auto" w:fill="FFFFFF"/>
        </w:rPr>
        <w:fldChar w:fldCharType="begin"/>
      </w:r>
      <w:r w:rsidR="005B1E8E">
        <w:rPr>
          <w:rStyle w:val="normaltextrun"/>
          <w:rFonts w:asciiTheme="minorHAnsi" w:hAnsiTheme="minorHAnsi" w:cstheme="minorBidi"/>
          <w:color w:val="000000"/>
          <w:sz w:val="22"/>
          <w:szCs w:val="22"/>
          <w:shd w:val="clear" w:color="auto" w:fill="FFFFFF"/>
        </w:rPr>
        <w:instrText xml:space="preserve"> ADDIN ZOTERO_ITEM CSL_CITATION {"citationID":"w2A2L6Wq","properties":{"formattedCitation":"\\super 12\\nosupersub{}","plainCitation":"12","noteIndex":0},"citationItems":[{"id":16,"uris":["http://zotero.org/groups/4801372/items/VE3G74DD"],"itemData":{"id":16,"type":"article-journal","abstract":"EVidenceModeler (EVM) is presented as an automated eukaryotic gene structure annotation tool that reports eukaryotic gene structures as a weighted consensus of all available evidence. EVM, when combined with the Program to Assemble Spliced Alignments (PASA), yields a comprehensive, configurable annotation system that predicts protein-coding genes and alternatively spliced isoforms. Our experiments on both rice and human genome sequences demonstrate that EVM produces automated gene structure annotation approaching the quality of manual curation.","container-title":"Genome Biology","DOI":"10.1186/gb-2008-9-1-r7","ISSN":"1474-760X","issue":"1","journalAbbreviation":"Genome Biol","language":"eng","note":"PMID: 18190707\nPMCID: PMC2395244","page":"R7","source":"PubMed","title":"Automated eukaryotic gene structure annotation using EVidenceModeler and the Program to Assemble Spliced Alignments","volume":"9","author":[{"family":"Haas","given":"Brian J."},{"family":"Salzberg","given":"Steven L."},{"family":"Zhu","given":"Wei"},{"family":"Pertea","given":"Mihaela"},{"family":"Allen","given":"Jonathan E."},{"family":"Orvis","given":"Joshua"},{"family":"White","given":"Owen"},{"family":"Buell","given":"C. Robin"},{"family":"Wortman","given":"Jennifer R."}],"issued":{"date-parts":[["2008",1,11]]}}}],"schema":"https://github.com/citation-style-language/schema/raw/master/csl-citation.json"}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5B1E8E" w:rsidRPr="005B1E8E">
        <w:rPr>
          <w:rFonts w:ascii="Calibri" w:hAnsiTheme="minorHAnsi" w:cs="Calibri"/>
          <w:color w:val="000000"/>
          <w:sz w:val="22"/>
          <w:vertAlign w:val="superscript"/>
        </w:rPr>
        <w:t>12</w:t>
      </w:r>
      <w:r w:rsidR="005B1E8E">
        <w:rPr>
          <w:rStyle w:val="normaltextrun"/>
          <w:rFonts w:asciiTheme="minorHAnsi" w:hAnsiTheme="minorHAnsi" w:cstheme="minorBidi"/>
          <w:color w:val="000000"/>
          <w:sz w:val="22"/>
          <w:szCs w:val="22"/>
          <w:shd w:val="clear" w:color="auto" w:fill="FFFFFF"/>
        </w:rPr>
        <w:fldChar w:fldCharType="end"/>
      </w:r>
      <w:r w:rsidRPr="743EBF7B">
        <w:rPr>
          <w:rStyle w:val="normaltextrun"/>
          <w:rFonts w:asciiTheme="minorHAnsi" w:hAnsiTheme="minorHAnsi" w:cstheme="minorBidi"/>
          <w:color w:val="000000"/>
          <w:sz w:val="22"/>
          <w:szCs w:val="22"/>
          <w:shd w:val="clear" w:color="auto" w:fill="FFFFFF"/>
        </w:rPr>
        <w:t xml:space="preserve"> v2.</w:t>
      </w:r>
      <w:r w:rsidR="005B1E8E">
        <w:rPr>
          <w:rStyle w:val="normaltextrun"/>
          <w:rFonts w:asciiTheme="minorHAnsi" w:hAnsiTheme="minorHAnsi" w:cstheme="minorBidi"/>
          <w:color w:val="000000"/>
          <w:sz w:val="22"/>
          <w:szCs w:val="22"/>
          <w:shd w:val="clear" w:color="auto" w:fill="FFFFFF"/>
        </w:rPr>
        <w:t>5</w:t>
      </w:r>
      <w:r w:rsidRPr="743EBF7B">
        <w:rPr>
          <w:rStyle w:val="normaltextrun"/>
          <w:rFonts w:asciiTheme="minorHAnsi" w:hAnsiTheme="minorHAnsi" w:cstheme="minorBidi"/>
          <w:color w:val="000000"/>
          <w:sz w:val="22"/>
          <w:szCs w:val="22"/>
          <w:shd w:val="clear" w:color="auto" w:fill="FFFFFF"/>
        </w:rPr>
        <w:t>.</w:t>
      </w:r>
      <w:r w:rsidR="005B1E8E">
        <w:rPr>
          <w:rStyle w:val="normaltextrun"/>
          <w:rFonts w:asciiTheme="minorHAnsi" w:hAnsiTheme="minorHAnsi" w:cstheme="minorBidi"/>
          <w:color w:val="000000"/>
          <w:sz w:val="22"/>
          <w:szCs w:val="22"/>
          <w:shd w:val="clear" w:color="auto" w:fill="FFFFFF"/>
        </w:rPr>
        <w:t>2</w:t>
      </w:r>
      <w:r w:rsidRPr="743EBF7B">
        <w:rPr>
          <w:rStyle w:val="normaltextrun"/>
          <w:rFonts w:asciiTheme="minorHAnsi" w:hAnsiTheme="minorHAnsi" w:cstheme="minorBidi"/>
          <w:color w:val="000000"/>
          <w:sz w:val="22"/>
          <w:szCs w:val="22"/>
          <w:shd w:val="clear" w:color="auto" w:fill="FFFFFF"/>
        </w:rPr>
        <w:t>. The </w:t>
      </w:r>
      <w:proofErr w:type="spellStart"/>
      <w:r w:rsidRPr="743EBF7B">
        <w:rPr>
          <w:rStyle w:val="spellingerror"/>
          <w:rFonts w:asciiTheme="minorHAnsi" w:hAnsiTheme="minorHAnsi" w:cstheme="minorBidi"/>
          <w:i/>
          <w:iCs/>
          <w:color w:val="000000"/>
          <w:sz w:val="22"/>
          <w:szCs w:val="22"/>
          <w:shd w:val="clear" w:color="auto" w:fill="FFFFFF"/>
        </w:rPr>
        <w:t>TransDecoder</w:t>
      </w:r>
      <w:proofErr w:type="spellEnd"/>
      <w:r w:rsidRPr="743EBF7B">
        <w:rPr>
          <w:rStyle w:val="normaltextrun"/>
          <w:rFonts w:asciiTheme="minorHAnsi" w:hAnsiTheme="minorHAnsi" w:cstheme="minorBidi"/>
          <w:color w:val="000000"/>
          <w:sz w:val="22"/>
          <w:szCs w:val="22"/>
          <w:shd w:val="clear" w:color="auto" w:fill="FFFFFF"/>
        </w:rPr>
        <w:t xml:space="preserve"> program, which is part of the PASA package, was run on the PASA assemblies to detect coding regions in the transcripts. Secondly, the complete </w:t>
      </w:r>
      <w:r w:rsidR="00745E19" w:rsidRPr="743EBF7B">
        <w:rPr>
          <w:rStyle w:val="normaltextrun"/>
          <w:rFonts w:asciiTheme="minorHAnsi" w:hAnsiTheme="minorHAnsi" w:cstheme="minorBidi"/>
          <w:color w:val="000000"/>
          <w:sz w:val="22"/>
          <w:szCs w:val="22"/>
          <w:shd w:val="clear" w:color="auto" w:fill="FFFFFF"/>
        </w:rPr>
        <w:t>proteomes</w:t>
      </w:r>
      <w:r w:rsidR="00745E19">
        <w:rPr>
          <w:rStyle w:val="normaltextrun"/>
          <w:rFonts w:asciiTheme="minorHAnsi" w:hAnsiTheme="minorHAnsi" w:cstheme="minorBidi"/>
          <w:color w:val="000000"/>
          <w:sz w:val="22"/>
          <w:szCs w:val="22"/>
          <w:shd w:val="clear" w:color="auto" w:fill="FFFFFF"/>
        </w:rPr>
        <w:t xml:space="preserve"> of </w:t>
      </w:r>
      <w:r w:rsidRPr="743EBF7B">
        <w:rPr>
          <w:rStyle w:val="normaltextrun"/>
          <w:rFonts w:asciiTheme="minorHAnsi" w:hAnsiTheme="minorHAnsi" w:cstheme="minorBidi"/>
          <w:i/>
          <w:iCs/>
          <w:color w:val="000000"/>
          <w:sz w:val="22"/>
          <w:szCs w:val="22"/>
          <w:shd w:val="clear" w:color="auto" w:fill="FFFFFF"/>
        </w:rPr>
        <w:t xml:space="preserve">Carassius auratus, </w:t>
      </w:r>
      <w:proofErr w:type="spellStart"/>
      <w:r w:rsidRPr="743EBF7B">
        <w:rPr>
          <w:rStyle w:val="normaltextrun"/>
          <w:rFonts w:asciiTheme="minorHAnsi" w:hAnsiTheme="minorHAnsi" w:cstheme="minorBidi"/>
          <w:i/>
          <w:iCs/>
          <w:color w:val="000000"/>
          <w:sz w:val="22"/>
          <w:szCs w:val="22"/>
          <w:shd w:val="clear" w:color="auto" w:fill="FFFFFF"/>
        </w:rPr>
        <w:t>Cynoglossus</w:t>
      </w:r>
      <w:proofErr w:type="spellEnd"/>
      <w:r w:rsidRPr="743EBF7B">
        <w:rPr>
          <w:rStyle w:val="normaltextrun"/>
          <w:rFonts w:asciiTheme="minorHAnsi" w:hAnsiTheme="minorHAnsi" w:cstheme="minorBidi"/>
          <w:i/>
          <w:iCs/>
          <w:color w:val="000000"/>
          <w:sz w:val="22"/>
          <w:szCs w:val="22"/>
          <w:shd w:val="clear" w:color="auto" w:fill="FFFFFF"/>
        </w:rPr>
        <w:t xml:space="preserve"> </w:t>
      </w:r>
      <w:proofErr w:type="spellStart"/>
      <w:r w:rsidRPr="743EBF7B">
        <w:rPr>
          <w:rStyle w:val="normaltextrun"/>
          <w:rFonts w:asciiTheme="minorHAnsi" w:hAnsiTheme="minorHAnsi" w:cstheme="minorBidi"/>
          <w:i/>
          <w:iCs/>
          <w:color w:val="000000"/>
          <w:sz w:val="22"/>
          <w:szCs w:val="22"/>
          <w:shd w:val="clear" w:color="auto" w:fill="FFFFFF"/>
        </w:rPr>
        <w:t>semilaevis</w:t>
      </w:r>
      <w:proofErr w:type="spellEnd"/>
      <w:r w:rsidRPr="743EBF7B">
        <w:rPr>
          <w:rStyle w:val="normaltextrun"/>
          <w:rFonts w:asciiTheme="minorHAnsi" w:hAnsiTheme="minorHAnsi" w:cstheme="minorBidi"/>
          <w:i/>
          <w:iCs/>
          <w:color w:val="000000"/>
          <w:sz w:val="22"/>
          <w:szCs w:val="22"/>
          <w:shd w:val="clear" w:color="auto" w:fill="FFFFFF"/>
        </w:rPr>
        <w:t xml:space="preserve">, Danio rerio, </w:t>
      </w:r>
      <w:proofErr w:type="spellStart"/>
      <w:r w:rsidRPr="743EBF7B">
        <w:rPr>
          <w:rStyle w:val="normaltextrun"/>
          <w:rFonts w:asciiTheme="minorHAnsi" w:hAnsiTheme="minorHAnsi" w:cstheme="minorBidi"/>
          <w:i/>
          <w:iCs/>
          <w:color w:val="000000"/>
          <w:sz w:val="22"/>
          <w:szCs w:val="22"/>
          <w:shd w:val="clear" w:color="auto" w:fill="FFFFFF"/>
        </w:rPr>
        <w:t>Oryzias</w:t>
      </w:r>
      <w:proofErr w:type="spellEnd"/>
      <w:r w:rsidRPr="743EBF7B">
        <w:rPr>
          <w:rStyle w:val="normaltextrun"/>
          <w:rFonts w:asciiTheme="minorHAnsi" w:hAnsiTheme="minorHAnsi" w:cstheme="minorBidi"/>
          <w:i/>
          <w:iCs/>
          <w:color w:val="000000"/>
          <w:sz w:val="22"/>
          <w:szCs w:val="22"/>
          <w:shd w:val="clear" w:color="auto" w:fill="FFFFFF"/>
        </w:rPr>
        <w:t xml:space="preserve"> </w:t>
      </w:r>
      <w:proofErr w:type="spellStart"/>
      <w:r w:rsidRPr="743EBF7B">
        <w:rPr>
          <w:rStyle w:val="normaltextrun"/>
          <w:rFonts w:asciiTheme="minorHAnsi" w:hAnsiTheme="minorHAnsi" w:cstheme="minorBidi"/>
          <w:i/>
          <w:iCs/>
          <w:color w:val="000000"/>
          <w:sz w:val="22"/>
          <w:szCs w:val="22"/>
          <w:shd w:val="clear" w:color="auto" w:fill="FFFFFF"/>
        </w:rPr>
        <w:t>latipes</w:t>
      </w:r>
      <w:proofErr w:type="spellEnd"/>
      <w:r w:rsidRPr="743EBF7B">
        <w:rPr>
          <w:rStyle w:val="normaltextrun"/>
          <w:rFonts w:asciiTheme="minorHAnsi" w:hAnsiTheme="minorHAnsi" w:cstheme="minorBidi"/>
          <w:i/>
          <w:iCs/>
          <w:color w:val="000000"/>
          <w:sz w:val="22"/>
          <w:szCs w:val="22"/>
          <w:shd w:val="clear" w:color="auto" w:fill="FFFFFF"/>
        </w:rPr>
        <w:t xml:space="preserve">, </w:t>
      </w:r>
      <w:proofErr w:type="spellStart"/>
      <w:r w:rsidRPr="743EBF7B">
        <w:rPr>
          <w:rStyle w:val="normaltextrun"/>
          <w:rFonts w:asciiTheme="minorHAnsi" w:hAnsiTheme="minorHAnsi" w:cstheme="minorBidi"/>
          <w:i/>
          <w:iCs/>
          <w:color w:val="000000"/>
          <w:sz w:val="22"/>
          <w:szCs w:val="22"/>
          <w:shd w:val="clear" w:color="auto" w:fill="FFFFFF"/>
        </w:rPr>
        <w:t>Parambassis</w:t>
      </w:r>
      <w:proofErr w:type="spellEnd"/>
      <w:r w:rsidRPr="743EBF7B">
        <w:rPr>
          <w:rStyle w:val="normaltextrun"/>
          <w:rFonts w:asciiTheme="minorHAnsi" w:hAnsiTheme="minorHAnsi" w:cstheme="minorBidi"/>
          <w:i/>
          <w:iCs/>
          <w:color w:val="000000"/>
          <w:sz w:val="22"/>
          <w:szCs w:val="22"/>
          <w:shd w:val="clear" w:color="auto" w:fill="FFFFFF"/>
        </w:rPr>
        <w:t xml:space="preserve"> </w:t>
      </w:r>
      <w:proofErr w:type="spellStart"/>
      <w:r w:rsidRPr="743EBF7B">
        <w:rPr>
          <w:rStyle w:val="normaltextrun"/>
          <w:rFonts w:asciiTheme="minorHAnsi" w:hAnsiTheme="minorHAnsi" w:cstheme="minorBidi"/>
          <w:i/>
          <w:iCs/>
          <w:color w:val="000000"/>
          <w:sz w:val="22"/>
          <w:szCs w:val="22"/>
          <w:shd w:val="clear" w:color="auto" w:fill="FFFFFF"/>
        </w:rPr>
        <w:t>ranga</w:t>
      </w:r>
      <w:proofErr w:type="spellEnd"/>
      <w:r w:rsidRPr="743EBF7B">
        <w:rPr>
          <w:rStyle w:val="normaltextrun"/>
          <w:rFonts w:asciiTheme="minorHAnsi" w:hAnsiTheme="minorHAnsi" w:cstheme="minorBidi"/>
          <w:i/>
          <w:iCs/>
          <w:color w:val="000000"/>
          <w:sz w:val="22"/>
          <w:szCs w:val="22"/>
          <w:shd w:val="clear" w:color="auto" w:fill="FFFFFF"/>
        </w:rPr>
        <w:t xml:space="preserve">, Sparus </w:t>
      </w:r>
      <w:proofErr w:type="spellStart"/>
      <w:r w:rsidRPr="743EBF7B">
        <w:rPr>
          <w:rStyle w:val="normaltextrun"/>
          <w:rFonts w:asciiTheme="minorHAnsi" w:hAnsiTheme="minorHAnsi" w:cstheme="minorBidi"/>
          <w:i/>
          <w:iCs/>
          <w:color w:val="000000"/>
          <w:sz w:val="22"/>
          <w:szCs w:val="22"/>
          <w:shd w:val="clear" w:color="auto" w:fill="FFFFFF"/>
        </w:rPr>
        <w:t>aurata</w:t>
      </w:r>
      <w:proofErr w:type="spellEnd"/>
      <w:r w:rsidRPr="743EBF7B">
        <w:rPr>
          <w:rStyle w:val="normaltextrun"/>
          <w:rFonts w:asciiTheme="minorHAnsi" w:hAnsiTheme="minorHAnsi" w:cstheme="minorBidi"/>
          <w:color w:val="000000"/>
          <w:sz w:val="22"/>
          <w:szCs w:val="22"/>
          <w:shd w:val="clear" w:color="auto" w:fill="FFFFFF"/>
        </w:rPr>
        <w:t xml:space="preserve"> and </w:t>
      </w:r>
      <w:proofErr w:type="spellStart"/>
      <w:r w:rsidRPr="743EBF7B">
        <w:rPr>
          <w:rStyle w:val="normaltextrun"/>
          <w:rFonts w:asciiTheme="minorHAnsi" w:hAnsiTheme="minorHAnsi" w:cstheme="minorBidi"/>
          <w:i/>
          <w:iCs/>
          <w:color w:val="000000"/>
          <w:sz w:val="22"/>
          <w:szCs w:val="22"/>
          <w:shd w:val="clear" w:color="auto" w:fill="FFFFFF"/>
        </w:rPr>
        <w:t>Scopthalmus</w:t>
      </w:r>
      <w:proofErr w:type="spellEnd"/>
      <w:r w:rsidRPr="743EBF7B">
        <w:rPr>
          <w:rStyle w:val="normaltextrun"/>
          <w:rFonts w:asciiTheme="minorHAnsi" w:hAnsiTheme="minorHAnsi" w:cstheme="minorBidi"/>
          <w:i/>
          <w:iCs/>
          <w:color w:val="000000"/>
          <w:sz w:val="22"/>
          <w:szCs w:val="22"/>
          <w:shd w:val="clear" w:color="auto" w:fill="FFFFFF"/>
        </w:rPr>
        <w:t xml:space="preserve"> maximus</w:t>
      </w:r>
      <w:r w:rsidRPr="743EBF7B">
        <w:rPr>
          <w:rStyle w:val="normaltextrun"/>
          <w:rFonts w:asciiTheme="minorHAnsi" w:hAnsiTheme="minorHAnsi" w:cstheme="minorBidi"/>
          <w:color w:val="000000"/>
          <w:sz w:val="22"/>
          <w:szCs w:val="22"/>
          <w:shd w:val="clear" w:color="auto" w:fill="FFFFFF"/>
        </w:rPr>
        <w:t xml:space="preserve"> were downloaded from </w:t>
      </w:r>
      <w:proofErr w:type="spellStart"/>
      <w:r w:rsidRPr="743EBF7B">
        <w:rPr>
          <w:rStyle w:val="normaltextrun"/>
          <w:rFonts w:asciiTheme="minorHAnsi" w:hAnsiTheme="minorHAnsi" w:cstheme="minorBidi"/>
          <w:color w:val="000000"/>
          <w:sz w:val="22"/>
          <w:szCs w:val="22"/>
          <w:shd w:val="clear" w:color="auto" w:fill="FFFFFF"/>
        </w:rPr>
        <w:t>Uniprot</w:t>
      </w:r>
      <w:proofErr w:type="spellEnd"/>
      <w:r w:rsidRPr="743EBF7B">
        <w:rPr>
          <w:rStyle w:val="normaltextrun"/>
          <w:rFonts w:asciiTheme="minorHAnsi" w:hAnsiTheme="minorHAnsi" w:cstheme="minorBidi"/>
          <w:color w:val="000000"/>
          <w:sz w:val="22"/>
          <w:szCs w:val="22"/>
          <w:shd w:val="clear" w:color="auto" w:fill="FFFFFF"/>
        </w:rPr>
        <w:t xml:space="preserve"> in </w:t>
      </w:r>
      <w:r w:rsidRPr="743EBF7B">
        <w:rPr>
          <w:rStyle w:val="spellingerror"/>
          <w:rFonts w:asciiTheme="minorHAnsi" w:hAnsiTheme="minorHAnsi" w:cstheme="minorBidi"/>
          <w:color w:val="000000"/>
          <w:sz w:val="22"/>
          <w:szCs w:val="22"/>
          <w:shd w:val="clear" w:color="auto" w:fill="FFFFFF"/>
        </w:rPr>
        <w:t>March 2022</w:t>
      </w:r>
      <w:r w:rsidRPr="743EBF7B">
        <w:rPr>
          <w:rStyle w:val="normaltextrun"/>
          <w:rFonts w:asciiTheme="minorHAnsi" w:hAnsiTheme="minorHAnsi" w:cstheme="minorBidi"/>
          <w:color w:val="000000"/>
          <w:sz w:val="22"/>
          <w:szCs w:val="22"/>
          <w:shd w:val="clear" w:color="auto" w:fill="FFFFFF"/>
        </w:rPr>
        <w:t xml:space="preserve"> and aligned to the genome using </w:t>
      </w:r>
      <w:r w:rsidR="005B1E8E">
        <w:rPr>
          <w:rStyle w:val="normaltextrun"/>
          <w:rFonts w:asciiTheme="minorHAnsi" w:hAnsiTheme="minorHAnsi" w:cstheme="minorBidi"/>
          <w:color w:val="000000"/>
          <w:sz w:val="22"/>
          <w:szCs w:val="22"/>
          <w:shd w:val="clear" w:color="auto" w:fill="FFFFFF"/>
        </w:rPr>
        <w:t>Miniprot</w:t>
      </w:r>
      <w:r w:rsidR="005B1E8E">
        <w:rPr>
          <w:rStyle w:val="normaltextrun"/>
          <w:rFonts w:asciiTheme="minorHAnsi" w:hAnsiTheme="minorHAnsi" w:cstheme="minorBidi"/>
          <w:color w:val="000000"/>
          <w:sz w:val="22"/>
          <w:szCs w:val="22"/>
          <w:shd w:val="clear" w:color="auto" w:fill="FFFFFF"/>
        </w:rPr>
        <w:fldChar w:fldCharType="begin"/>
      </w:r>
      <w:r w:rsidR="005B1E8E">
        <w:rPr>
          <w:rStyle w:val="normaltextrun"/>
          <w:rFonts w:asciiTheme="minorHAnsi" w:hAnsiTheme="minorHAnsi" w:cstheme="minorBidi"/>
          <w:color w:val="000000"/>
          <w:sz w:val="22"/>
          <w:szCs w:val="22"/>
          <w:shd w:val="clear" w:color="auto" w:fill="FFFFFF"/>
        </w:rPr>
        <w:instrText xml:space="preserve"> ADDIN ZOTERO_ITEM CSL_CITATION {"citationID":"VAesIJh7","properties":{"formattedCitation":"\\super 13\\nosupersub{}","plainCitation":"13","noteIndex":0},"citationItems":[{"id":274,"uris":["http://zotero.org/users/10298349/items/4R8GZHN8"],"itemData":{"id":274,"type":"article-journal","abstract":"MOTIVATION: Protein-to-genome alignment is critical to annotating genes in non-model organisms. While there are a few tools for this purpose, all of them were developed over 10 years ago and did not incorporate the latest advances in alignment algorithms. They are inefficient and could not keep up with the rapid production of new genomes and quickly growing protein databases.\nRESULTS: Here, we describe miniprot, a new aligner for mapping protein sequences to a complete genome. Miniprot integrates recent techniques such as k-mer sketch and vectorized dynamic programming. It is tens of times faster than existing tools while achieving comparable accuracy on real data.\nAVAILABILITY AND IMPLEMENTATION: https://github.com/lh3/miniport.","container-title":"Bioinformatics (Oxford, England)","DOI":"10.1093/bioinformatics/btad014","ISSN":"1367-4811","issue":"1","journalAbbreviation":"Bioinformatics","language":"eng","note":"PMID: 36648328\nPMCID: PMC9869432","page":"btad014","source":"PubMed","title":"Protein-to-genome alignment with miniprot","volume":"39","author":[{"family":"Li","given":"Heng"}],"issued":{"date-parts":[["2023",1,1]]}}}],"schema":"https://github.com/citation-style-language/schema/raw/master/csl-citation.json"}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5B1E8E" w:rsidRPr="005B1E8E">
        <w:rPr>
          <w:rFonts w:ascii="Calibri" w:hAnsiTheme="minorHAnsi" w:cs="Calibri"/>
          <w:color w:val="000000"/>
          <w:sz w:val="22"/>
          <w:vertAlign w:val="superscript"/>
        </w:rPr>
        <w:t>13</w:t>
      </w:r>
      <w:r w:rsidR="005B1E8E">
        <w:rPr>
          <w:rStyle w:val="normaltextrun"/>
          <w:rFonts w:asciiTheme="minorHAnsi" w:hAnsiTheme="minorHAnsi" w:cstheme="minorBidi"/>
          <w:color w:val="000000"/>
          <w:sz w:val="22"/>
          <w:szCs w:val="22"/>
          <w:shd w:val="clear" w:color="auto" w:fill="FFFFFF"/>
        </w:rPr>
        <w:fldChar w:fldCharType="end"/>
      </w:r>
      <w:r w:rsidRPr="743EBF7B">
        <w:rPr>
          <w:rStyle w:val="normaltextrun"/>
          <w:rFonts w:asciiTheme="minorHAnsi" w:hAnsiTheme="minorHAnsi" w:cstheme="minorBidi"/>
          <w:color w:val="000000"/>
          <w:sz w:val="22"/>
          <w:szCs w:val="22"/>
          <w:shd w:val="clear" w:color="auto" w:fill="FFFFFF"/>
        </w:rPr>
        <w:t xml:space="preserve">  </w:t>
      </w:r>
      <w:r w:rsidR="005B1E8E">
        <w:rPr>
          <w:rStyle w:val="normaltextrun"/>
          <w:rFonts w:asciiTheme="minorHAnsi" w:hAnsiTheme="minorHAnsi" w:cstheme="minorBidi"/>
          <w:color w:val="000000"/>
          <w:sz w:val="22"/>
          <w:szCs w:val="22"/>
          <w:shd w:val="clear" w:color="auto" w:fill="FFFFFF"/>
        </w:rPr>
        <w:t>0.6</w:t>
      </w:r>
      <w:r w:rsidRPr="743EBF7B">
        <w:rPr>
          <w:rStyle w:val="normaltextrun"/>
          <w:rFonts w:asciiTheme="minorHAnsi" w:hAnsiTheme="minorHAnsi" w:cstheme="minorBidi"/>
          <w:color w:val="000000"/>
          <w:sz w:val="22"/>
          <w:szCs w:val="22"/>
          <w:shd w:val="clear" w:color="auto" w:fill="FFFFFF"/>
        </w:rPr>
        <w:t xml:space="preserve">. </w:t>
      </w:r>
      <w:r w:rsidRPr="743EBF7B">
        <w:rPr>
          <w:rStyle w:val="normaltextrun"/>
          <w:rFonts w:asciiTheme="minorHAnsi" w:hAnsiTheme="minorHAnsi" w:cstheme="minorBidi"/>
          <w:i/>
          <w:iCs/>
          <w:color w:val="000000"/>
          <w:sz w:val="22"/>
          <w:szCs w:val="22"/>
          <w:shd w:val="clear" w:color="auto" w:fill="FFFFFF"/>
        </w:rPr>
        <w:t>Ab initio</w:t>
      </w:r>
      <w:r w:rsidRPr="743EBF7B">
        <w:rPr>
          <w:rStyle w:val="normaltextrun"/>
          <w:rFonts w:asciiTheme="minorHAnsi" w:hAnsiTheme="minorHAnsi" w:cstheme="minorBidi"/>
          <w:sz w:val="22"/>
          <w:szCs w:val="22"/>
          <w:lang w:val="ca-ES"/>
        </w:rPr>
        <w:t xml:space="preserve"> </w:t>
      </w:r>
      <w:proofErr w:type="spellStart"/>
      <w:r w:rsidRPr="743EBF7B">
        <w:rPr>
          <w:rStyle w:val="spellingerror"/>
          <w:rFonts w:asciiTheme="minorHAnsi" w:hAnsiTheme="minorHAnsi" w:cstheme="minorBidi"/>
          <w:sz w:val="22"/>
          <w:szCs w:val="22"/>
          <w:lang w:val="ca-ES"/>
        </w:rPr>
        <w:t>gene</w:t>
      </w:r>
      <w:proofErr w:type="spellEnd"/>
      <w:r w:rsidRPr="743EBF7B">
        <w:rPr>
          <w:rStyle w:val="normaltextrun"/>
          <w:rFonts w:asciiTheme="minorHAnsi" w:hAnsiTheme="minorHAnsi" w:cstheme="minorBidi"/>
          <w:sz w:val="22"/>
          <w:szCs w:val="22"/>
          <w:lang w:val="ca-ES"/>
        </w:rPr>
        <w:t xml:space="preserve"> </w:t>
      </w:r>
      <w:proofErr w:type="spellStart"/>
      <w:r w:rsidRPr="743EBF7B">
        <w:rPr>
          <w:rStyle w:val="spellingerror"/>
          <w:rFonts w:asciiTheme="minorHAnsi" w:hAnsiTheme="minorHAnsi" w:cstheme="minorBidi"/>
          <w:sz w:val="22"/>
          <w:szCs w:val="22"/>
          <w:lang w:val="ca-ES"/>
        </w:rPr>
        <w:t>predictions</w:t>
      </w:r>
      <w:proofErr w:type="spellEnd"/>
      <w:r w:rsidRPr="743EBF7B">
        <w:rPr>
          <w:rStyle w:val="normaltextrun"/>
          <w:rFonts w:asciiTheme="minorHAnsi" w:hAnsiTheme="minorHAnsi" w:cstheme="minorBidi"/>
          <w:sz w:val="22"/>
          <w:szCs w:val="22"/>
          <w:lang w:val="ca-ES"/>
        </w:rPr>
        <w:t xml:space="preserve"> </w:t>
      </w:r>
      <w:proofErr w:type="spellStart"/>
      <w:r w:rsidRPr="743EBF7B">
        <w:rPr>
          <w:rStyle w:val="spellingerror"/>
          <w:rFonts w:asciiTheme="minorHAnsi" w:hAnsiTheme="minorHAnsi" w:cstheme="minorBidi"/>
          <w:sz w:val="22"/>
          <w:szCs w:val="22"/>
          <w:lang w:val="ca-ES"/>
        </w:rPr>
        <w:t>were</w:t>
      </w:r>
      <w:proofErr w:type="spellEnd"/>
      <w:r w:rsidRPr="743EBF7B">
        <w:rPr>
          <w:rStyle w:val="normaltextrun"/>
          <w:rFonts w:asciiTheme="minorHAnsi" w:hAnsiTheme="minorHAnsi" w:cstheme="minorBidi"/>
          <w:sz w:val="22"/>
          <w:szCs w:val="22"/>
          <w:lang w:val="ca-ES"/>
        </w:rPr>
        <w:t xml:space="preserve"> </w:t>
      </w:r>
      <w:proofErr w:type="spellStart"/>
      <w:r w:rsidRPr="743EBF7B">
        <w:rPr>
          <w:rStyle w:val="spellingerror"/>
          <w:rFonts w:asciiTheme="minorHAnsi" w:hAnsiTheme="minorHAnsi" w:cstheme="minorBidi"/>
          <w:sz w:val="22"/>
          <w:szCs w:val="22"/>
          <w:lang w:val="ca-ES"/>
        </w:rPr>
        <w:t>performed</w:t>
      </w:r>
      <w:proofErr w:type="spellEnd"/>
      <w:r w:rsidRPr="743EBF7B">
        <w:rPr>
          <w:rStyle w:val="normaltextrun"/>
          <w:rFonts w:asciiTheme="minorHAnsi" w:hAnsiTheme="minorHAnsi" w:cstheme="minorBidi"/>
          <w:sz w:val="22"/>
          <w:szCs w:val="22"/>
          <w:lang w:val="ca-ES"/>
        </w:rPr>
        <w:t xml:space="preserve"> on </w:t>
      </w:r>
      <w:proofErr w:type="spellStart"/>
      <w:r w:rsidRPr="743EBF7B">
        <w:rPr>
          <w:rStyle w:val="spellingerror"/>
          <w:rFonts w:asciiTheme="minorHAnsi" w:hAnsiTheme="minorHAnsi" w:cstheme="minorBidi"/>
          <w:sz w:val="22"/>
          <w:szCs w:val="22"/>
          <w:lang w:val="ca-ES"/>
        </w:rPr>
        <w:t>the</w:t>
      </w:r>
      <w:proofErr w:type="spellEnd"/>
      <w:r w:rsidRPr="743EBF7B">
        <w:rPr>
          <w:rStyle w:val="normaltextrun"/>
          <w:rFonts w:asciiTheme="minorHAnsi" w:hAnsiTheme="minorHAnsi" w:cstheme="minorBidi"/>
          <w:sz w:val="22"/>
          <w:szCs w:val="22"/>
          <w:lang w:val="ca-ES"/>
        </w:rPr>
        <w:t xml:space="preserve"> </w:t>
      </w:r>
      <w:proofErr w:type="spellStart"/>
      <w:r w:rsidRPr="743EBF7B">
        <w:rPr>
          <w:rStyle w:val="spellingerror"/>
          <w:rFonts w:asciiTheme="minorHAnsi" w:hAnsiTheme="minorHAnsi" w:cstheme="minorBidi"/>
          <w:sz w:val="22"/>
          <w:szCs w:val="22"/>
          <w:lang w:val="ca-ES"/>
        </w:rPr>
        <w:t>repeat</w:t>
      </w:r>
      <w:r w:rsidR="00DC59FC">
        <w:rPr>
          <w:rStyle w:val="normaltextrun"/>
          <w:rFonts w:asciiTheme="minorHAnsi" w:hAnsiTheme="minorHAnsi" w:cstheme="minorBidi"/>
          <w:sz w:val="22"/>
          <w:szCs w:val="22"/>
          <w:lang w:val="ca-ES"/>
        </w:rPr>
        <w:t>-</w:t>
      </w:r>
      <w:r w:rsidRPr="743EBF7B">
        <w:rPr>
          <w:rStyle w:val="spellingerror"/>
          <w:rFonts w:asciiTheme="minorHAnsi" w:hAnsiTheme="minorHAnsi" w:cstheme="minorBidi"/>
          <w:sz w:val="22"/>
          <w:szCs w:val="22"/>
          <w:lang w:val="ca-ES"/>
        </w:rPr>
        <w:t>masked</w:t>
      </w:r>
      <w:proofErr w:type="spellEnd"/>
      <w:r w:rsidRPr="743EBF7B">
        <w:rPr>
          <w:rStyle w:val="normaltextrun"/>
          <w:rFonts w:asciiTheme="minorHAnsi" w:hAnsiTheme="minorHAnsi" w:cstheme="minorBidi"/>
          <w:sz w:val="22"/>
          <w:szCs w:val="22"/>
          <w:lang w:val="ca-ES"/>
        </w:rPr>
        <w:t xml:space="preserve"> </w:t>
      </w:r>
      <w:proofErr w:type="spellStart"/>
      <w:r w:rsidRPr="743EBF7B">
        <w:rPr>
          <w:rStyle w:val="spellingerror"/>
          <w:rFonts w:asciiTheme="minorHAnsi" w:hAnsiTheme="minorHAnsi" w:cstheme="minorBidi"/>
          <w:sz w:val="22"/>
          <w:szCs w:val="22"/>
          <w:lang w:val="ca-ES"/>
        </w:rPr>
        <w:t>assembly</w:t>
      </w:r>
      <w:proofErr w:type="spellEnd"/>
      <w:r w:rsidRPr="743EBF7B">
        <w:rPr>
          <w:rStyle w:val="normaltextrun"/>
          <w:rFonts w:asciiTheme="minorHAnsi" w:hAnsiTheme="minorHAnsi" w:cstheme="minorBidi"/>
          <w:sz w:val="22"/>
          <w:szCs w:val="22"/>
          <w:lang w:val="ca-ES"/>
        </w:rPr>
        <w:t xml:space="preserve"> </w:t>
      </w:r>
      <w:r w:rsidRPr="743EBF7B">
        <w:rPr>
          <w:rStyle w:val="normaltextrun"/>
          <w:rFonts w:asciiTheme="minorHAnsi" w:hAnsiTheme="minorHAnsi" w:cstheme="minorBidi"/>
          <w:color w:val="000000"/>
          <w:sz w:val="22"/>
          <w:szCs w:val="22"/>
          <w:shd w:val="clear" w:color="auto" w:fill="FFFFFF"/>
        </w:rPr>
        <w:t>with three different programs: GeneID</w:t>
      </w:r>
      <w:r w:rsidR="005B1E8E">
        <w:rPr>
          <w:rStyle w:val="normaltextrun"/>
          <w:rFonts w:asciiTheme="minorHAnsi" w:hAnsiTheme="minorHAnsi" w:cstheme="minorBidi"/>
          <w:color w:val="000000"/>
          <w:sz w:val="22"/>
          <w:szCs w:val="22"/>
          <w:shd w:val="clear" w:color="auto" w:fill="FFFFFF"/>
        </w:rPr>
        <w:fldChar w:fldCharType="begin"/>
      </w:r>
      <w:r w:rsidR="005B1E8E">
        <w:rPr>
          <w:rStyle w:val="normaltextrun"/>
          <w:rFonts w:asciiTheme="minorHAnsi" w:hAnsiTheme="minorHAnsi" w:cstheme="minorBidi"/>
          <w:color w:val="000000"/>
          <w:sz w:val="22"/>
          <w:szCs w:val="22"/>
          <w:shd w:val="clear" w:color="auto" w:fill="FFFFFF"/>
        </w:rPr>
        <w:instrText xml:space="preserve"> ADDIN ZOTERO_ITEM CSL_CITATION {"citationID":"y5m7POAZ","properties":{"formattedCitation":"\\super 14\\nosupersub{}","plainCitation":"14","noteIndex":0},"citationItems":[{"id":14,"uris":["http://zotero.org/groups/4801372/items/L6VAJRL3"],"itemData":{"id":14,"type":"article-journal","abstract":"This unit describes the usage of geneid, an efficient gene-finding program that allows for the analysis of large genomic sequences, including whole mammalian chromosomes. These sequences can be partially annotated, and geneid can be used to refine this initial annotation. Training geneid is relatively easy, and parameter configurations exist for a number of eukaryotic species. geneid produces output in a variety of standard formats. The results, thus, can be processed by a variety of software tools, including visualization programs. geneid software is in the public domain, and is undergoing constant development. It is easy to install and use. Exhaustive benchmark evaluations show that geneid compares favorably with other existing gene-finding tools. © 2018 by John Wiley &amp; Sons, Inc.","container-title":"Current Protocols in Bioinformatics","DOI":"10.1002/cpbi.56","ISSN":"1934-340X","issue":"1","journalAbbreviation":"Curr Protoc Bioinformatics","language":"eng","note":"PMID: 30332532","page":"e56","source":"PubMed","title":"Using geneid to Identify Genes","volume":"64","author":[{"family":"Alioto","given":"Tyler"},{"family":"Blanco","given":"Enrique"},{"family":"Parra","given":"Genís"},{"family":"Guigó","given":"Roderic"}],"issued":{"date-parts":[["2018",12]]}}}],"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5B1E8E" w:rsidRPr="005B1E8E">
        <w:rPr>
          <w:rFonts w:ascii="Calibri" w:hAnsiTheme="minorHAnsi" w:cs="Calibri"/>
          <w:color w:val="000000"/>
          <w:sz w:val="22"/>
          <w:vertAlign w:val="superscript"/>
        </w:rPr>
        <w:t>14</w:t>
      </w:r>
      <w:r w:rsidR="005B1E8E">
        <w:rPr>
          <w:rStyle w:val="normaltextrun"/>
          <w:rFonts w:asciiTheme="minorHAnsi" w:hAnsiTheme="minorHAnsi" w:cstheme="minorBidi"/>
          <w:color w:val="000000"/>
          <w:sz w:val="22"/>
          <w:szCs w:val="22"/>
          <w:shd w:val="clear" w:color="auto" w:fill="FFFFFF"/>
        </w:rPr>
        <w:fldChar w:fldCharType="end"/>
      </w:r>
      <w:r w:rsidRPr="743EBF7B">
        <w:rPr>
          <w:rStyle w:val="normaltextrun"/>
          <w:rFonts w:asciiTheme="minorHAnsi" w:hAnsiTheme="minorHAnsi" w:cstheme="minorBidi"/>
          <w:color w:val="000000"/>
          <w:sz w:val="22"/>
          <w:szCs w:val="22"/>
          <w:shd w:val="clear" w:color="auto" w:fill="FFFFFF"/>
        </w:rPr>
        <w:t xml:space="preserve">  v1.4, Augustus</w:t>
      </w:r>
      <w:r w:rsidR="005B1E8E">
        <w:rPr>
          <w:rStyle w:val="normaltextrun"/>
          <w:rFonts w:asciiTheme="minorHAnsi" w:hAnsiTheme="minorHAnsi" w:cstheme="minorBidi"/>
          <w:color w:val="000000"/>
          <w:sz w:val="22"/>
          <w:szCs w:val="22"/>
          <w:shd w:val="clear" w:color="auto" w:fill="FFFFFF"/>
        </w:rPr>
        <w:fldChar w:fldCharType="begin"/>
      </w:r>
      <w:r w:rsidR="005B1E8E">
        <w:rPr>
          <w:rStyle w:val="normaltextrun"/>
          <w:rFonts w:asciiTheme="minorHAnsi" w:hAnsiTheme="minorHAnsi" w:cstheme="minorBidi"/>
          <w:color w:val="000000"/>
          <w:sz w:val="22"/>
          <w:szCs w:val="22"/>
          <w:shd w:val="clear" w:color="auto" w:fill="FFFFFF"/>
        </w:rPr>
        <w:instrText xml:space="preserve"> ADDIN ZOTERO_ITEM CSL_CITATION {"citationID":"w9JlXTgp","properties":{"formattedCitation":"\\super 15\\nosupersub{}","plainCitation":"15","noteIndex":0},"citationItems":[{"id":13,"uris":["http://zotero.org/groups/4801372/items/XLKLM2Q4"],"itemData":{"id":13,"type":"article-journal","abstract":"BACKGROUND: In order to improve gene prediction, extrinsic evidence on the gene structure can be collected from various sources of information such as genome-genome comparisons and EST and protein alignments. However, such evidence is often incomplete and usually uncertain. The extrinsic evidence is usually not sufficient to recover the complete gene structure of all genes completely and the available evidence is often unreliable. Therefore extrinsic evidence is most valuable when it is balanced with sequence-intrinsic evidence.\nRESULTS: We present a fairly general method for integration of external information. Our method is based on the evaluation of hints to potentially protein-coding regions by means of a Generalized Hidden Markov Model (GHMM) that takes both intrinsic and extrinsic information into account. We used this method to extend the ab initio gene prediction program AUGUSTUS to a versatile tool that we call AUGUSTUS+. In this study, we focus on hints derived from matches to an EST or protein database, but our approach can be used to include arbitrary user-defined hints. Our method is only moderately effected by the length of a database match. Further, it exploits the information that can be derived from the absence of such matches. As a special case, AUGUSTUS+ can predict genes under user-defined constraints, e.g. if the positions of certain exons are known. With hints from EST and protein databases, our new approach was able to predict 89% of the exons in human chromosome 22 correctly.\nCONCLUSION: Sensitive probabilistic modeling of extrinsic evidence such as sequence database matches can increase gene prediction accuracy. When a match of a sequence interval to an EST or protein sequence is used it should be treated as compound information rather than as information about individual positions.","container-title":"BMC bioinformatics","DOI":"10.1186/1471-2105-7-62","ISSN":"1471-2105","journalAbbreviation":"BMC Bioinformatics","language":"eng","note":"PMID: 16469098\nPMCID: PMC1409804","page":"62","source":"PubMed","title":"Gene prediction in eukaryotes with a generalized hidden Markov model that uses hints from external sources","volume":"7","author":[{"family":"Stanke","given":"Mario"},{"family":"Schöffmann","given":"Oliver"},{"family":"Morgenstern","given":"Burkhard"},{"family":"Waack","given":"Stephan"}],"issued":{"date-parts":[["2006",2,9]]}}}],"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5B1E8E" w:rsidRPr="005B1E8E">
        <w:rPr>
          <w:rFonts w:ascii="Calibri" w:hAnsiTheme="minorHAnsi" w:cs="Calibri"/>
          <w:color w:val="000000"/>
          <w:sz w:val="22"/>
          <w:vertAlign w:val="superscript"/>
        </w:rPr>
        <w:t>15</w:t>
      </w:r>
      <w:r w:rsidR="005B1E8E">
        <w:rPr>
          <w:rStyle w:val="normaltextrun"/>
          <w:rFonts w:asciiTheme="minorHAnsi" w:hAnsiTheme="minorHAnsi" w:cstheme="minorBidi"/>
          <w:color w:val="000000"/>
          <w:sz w:val="22"/>
          <w:szCs w:val="22"/>
          <w:shd w:val="clear" w:color="auto" w:fill="FFFFFF"/>
        </w:rPr>
        <w:fldChar w:fldCharType="end"/>
      </w:r>
      <w:r w:rsidRPr="743EBF7B">
        <w:rPr>
          <w:rStyle w:val="normaltextrun"/>
          <w:rFonts w:asciiTheme="minorHAnsi" w:hAnsiTheme="minorHAnsi" w:cstheme="minorBidi"/>
          <w:color w:val="000000"/>
          <w:sz w:val="22"/>
          <w:szCs w:val="22"/>
          <w:shd w:val="clear" w:color="auto" w:fill="FFFFFF"/>
        </w:rPr>
        <w:t> v3.</w:t>
      </w:r>
      <w:r w:rsidR="005B1E8E">
        <w:rPr>
          <w:rStyle w:val="normaltextrun"/>
          <w:rFonts w:asciiTheme="minorHAnsi" w:hAnsiTheme="minorHAnsi" w:cstheme="minorBidi"/>
          <w:color w:val="000000"/>
          <w:sz w:val="22"/>
          <w:szCs w:val="22"/>
          <w:shd w:val="clear" w:color="auto" w:fill="FFFFFF"/>
        </w:rPr>
        <w:t>5</w:t>
      </w:r>
      <w:r w:rsidRPr="743EBF7B">
        <w:rPr>
          <w:rStyle w:val="normaltextrun"/>
          <w:rFonts w:asciiTheme="minorHAnsi" w:hAnsiTheme="minorHAnsi" w:cstheme="minorBidi"/>
          <w:color w:val="000000"/>
          <w:sz w:val="22"/>
          <w:szCs w:val="22"/>
          <w:shd w:val="clear" w:color="auto" w:fill="FFFFFF"/>
        </w:rPr>
        <w:t>.</w:t>
      </w:r>
      <w:r w:rsidR="005B1E8E">
        <w:rPr>
          <w:rStyle w:val="normaltextrun"/>
          <w:rFonts w:asciiTheme="minorHAnsi" w:hAnsiTheme="minorHAnsi" w:cstheme="minorBidi"/>
          <w:color w:val="000000"/>
          <w:sz w:val="22"/>
          <w:szCs w:val="22"/>
          <w:shd w:val="clear" w:color="auto" w:fill="FFFFFF"/>
        </w:rPr>
        <w:t>0</w:t>
      </w:r>
      <w:r w:rsidRPr="743EBF7B">
        <w:rPr>
          <w:rStyle w:val="normaltextrun"/>
          <w:rFonts w:asciiTheme="minorHAnsi" w:hAnsiTheme="minorHAnsi" w:cstheme="minorBidi"/>
          <w:color w:val="000000"/>
          <w:sz w:val="22"/>
          <w:szCs w:val="22"/>
          <w:shd w:val="clear" w:color="auto" w:fill="FFFFFF"/>
        </w:rPr>
        <w:t> and Genemark-E</w:t>
      </w:r>
      <w:r w:rsidR="00672B09">
        <w:rPr>
          <w:rStyle w:val="normaltextrun"/>
          <w:rFonts w:asciiTheme="minorHAnsi" w:hAnsiTheme="minorHAnsi" w:cstheme="minorBidi"/>
          <w:color w:val="000000"/>
          <w:sz w:val="22"/>
          <w:szCs w:val="22"/>
          <w:shd w:val="clear" w:color="auto" w:fill="FFFFFF"/>
        </w:rPr>
        <w:t>T</w:t>
      </w:r>
      <w:r w:rsidR="005B1E8E">
        <w:rPr>
          <w:rStyle w:val="normaltextrun"/>
          <w:rFonts w:asciiTheme="minorHAnsi" w:hAnsiTheme="minorHAnsi" w:cstheme="minorBidi"/>
          <w:color w:val="000000"/>
          <w:sz w:val="22"/>
          <w:szCs w:val="22"/>
          <w:shd w:val="clear" w:color="auto" w:fill="FFFFFF"/>
        </w:rPr>
        <w:fldChar w:fldCharType="begin"/>
      </w:r>
      <w:r w:rsidR="00672B09">
        <w:rPr>
          <w:rStyle w:val="normaltextrun"/>
          <w:rFonts w:asciiTheme="minorHAnsi" w:hAnsiTheme="minorHAnsi" w:cstheme="minorBidi"/>
          <w:color w:val="000000"/>
          <w:sz w:val="22"/>
          <w:szCs w:val="22"/>
          <w:shd w:val="clear" w:color="auto" w:fill="FFFFFF"/>
        </w:rPr>
        <w:instrText xml:space="preserve"> ADDIN ZOTERO_ITEM CSL_CITATION {"citationID":"oqmnffL1","properties":{"formattedCitation":"\\super 16\\nosupersub{}","plainCitation":"16","noteIndex":0},"citationItems":[{"id":12,"uris":["http://zotero.org/groups/4801372/items/WS4JB3NE"],"itemData":{"id":12,"type":"article-journal","abstract":"We present a new approach to automatic training of a eukaryotic ab initio gene finding algorithm. With the advent of Next-Generation Sequencing, automatic training has become paramount, allowing genome annotation pipelines to keep pace with the speed of genome sequencing. Earlier we developed GeneMark-ES, currently the only gene finding algorithm for eukaryotic genomes that performs automatic training in unsupervised ab initio mode. The new algorithm, GeneMark-ET augments GeneMark-ES with a novel method that integrates RNA-Seq read alignments into the self-training procedure. Use of 'assembled' RNA-Seq transcripts is far from trivial; significant error rate of assembly was revealed in recent assessments. We demonstrated in computational experiments that the proposed method of incorporation of 'unassembled' RNA-Seq reads improves the accuracy of gene prediction; particularly, for the 1.3 GB genome of Aedes aegypti the mean value of prediction Sensitivity and Specificity at the gene level increased over GeneMark-ES by 24.5%. In the current surge of genomic data when the need for accurate sequence annotation is higher than ever, GeneMark-ET will be a valuable addition to the narrow arsenal of automatic gene prediction tools.","container-title":"Nucleic Acids Research","DOI":"10.1093/nar/gku557","ISSN":"1362-4962","issue":"15","journalAbbreviation":"Nucleic Acids Res","language":"eng","note":"PMID: 24990371\nPMCID: PMC4150757","page":"e119","source":"PubMed","title":"Integration of mapped RNA-Seq reads into automatic training of eukaryotic gene finding algorithm","volume":"42","author":[{"family":"Lomsadze","given":"Alexandre"},{"family":"Burns","given":"Paul D."},{"family":"Borodovsky","given":"Mark"}],"issued":{"date-parts":[["2014",9]]}}}],"schema":"https://github.com/citation-style-language/schema/raw/master/csl-citation.json"} </w:instrText>
      </w:r>
      <w:r w:rsidR="005B1E8E">
        <w:rPr>
          <w:rStyle w:val="normaltextrun"/>
          <w:rFonts w:asciiTheme="minorHAnsi" w:hAnsiTheme="minorHAnsi" w:cstheme="minorBidi"/>
          <w:color w:val="000000"/>
          <w:sz w:val="22"/>
          <w:szCs w:val="22"/>
          <w:shd w:val="clear" w:color="auto" w:fill="FFFFFF"/>
        </w:rPr>
        <w:fldChar w:fldCharType="separate"/>
      </w:r>
      <w:r w:rsidR="00672B09" w:rsidRPr="00672B09">
        <w:rPr>
          <w:rFonts w:ascii="Calibri" w:hAnsiTheme="minorHAnsi" w:cs="Calibri"/>
          <w:color w:val="000000"/>
          <w:sz w:val="22"/>
          <w:vertAlign w:val="superscript"/>
        </w:rPr>
        <w:t>16</w:t>
      </w:r>
      <w:r w:rsidR="005B1E8E">
        <w:rPr>
          <w:rStyle w:val="normaltextrun"/>
          <w:rFonts w:asciiTheme="minorHAnsi" w:hAnsiTheme="minorHAnsi" w:cstheme="minorBidi"/>
          <w:color w:val="000000"/>
          <w:sz w:val="22"/>
          <w:szCs w:val="22"/>
          <w:shd w:val="clear" w:color="auto" w:fill="FFFFFF"/>
        </w:rPr>
        <w:fldChar w:fldCharType="end"/>
      </w:r>
      <w:r w:rsidRPr="743EBF7B">
        <w:rPr>
          <w:rStyle w:val="normaltextrun"/>
          <w:rFonts w:asciiTheme="minorHAnsi" w:hAnsiTheme="minorHAnsi" w:cstheme="minorBidi"/>
          <w:color w:val="000000"/>
          <w:sz w:val="22"/>
          <w:szCs w:val="22"/>
          <w:shd w:val="clear" w:color="auto" w:fill="FFFFFF"/>
        </w:rPr>
        <w:t xml:space="preserve">  v</w:t>
      </w:r>
      <w:r w:rsidR="00672B09">
        <w:rPr>
          <w:rStyle w:val="normaltextrun"/>
          <w:rFonts w:asciiTheme="minorHAnsi" w:hAnsiTheme="minorHAnsi" w:cstheme="minorBidi"/>
          <w:color w:val="000000"/>
          <w:sz w:val="22"/>
          <w:szCs w:val="22"/>
          <w:shd w:val="clear" w:color="auto" w:fill="FFFFFF"/>
        </w:rPr>
        <w:t>4.71</w:t>
      </w:r>
      <w:r w:rsidRPr="743EBF7B">
        <w:rPr>
          <w:rStyle w:val="normaltextrun"/>
          <w:rFonts w:asciiTheme="minorHAnsi" w:hAnsiTheme="minorHAnsi" w:cstheme="minorBidi"/>
          <w:color w:val="000000"/>
          <w:sz w:val="22"/>
          <w:szCs w:val="22"/>
          <w:shd w:val="clear" w:color="auto" w:fill="FFFFFF"/>
        </w:rPr>
        <w:t xml:space="preserve"> with and without incorporating evidence from the </w:t>
      </w:r>
      <w:proofErr w:type="spellStart"/>
      <w:r w:rsidRPr="743EBF7B">
        <w:rPr>
          <w:rStyle w:val="spellingerror"/>
          <w:rFonts w:asciiTheme="minorHAnsi" w:hAnsiTheme="minorHAnsi" w:cstheme="minorBidi"/>
          <w:color w:val="000000"/>
          <w:sz w:val="22"/>
          <w:szCs w:val="22"/>
          <w:shd w:val="clear" w:color="auto" w:fill="FFFFFF"/>
        </w:rPr>
        <w:t>RNAseq</w:t>
      </w:r>
      <w:proofErr w:type="spellEnd"/>
      <w:r w:rsidRPr="743EBF7B">
        <w:rPr>
          <w:rStyle w:val="normaltextrun"/>
          <w:rFonts w:asciiTheme="minorHAnsi" w:hAnsiTheme="minorHAnsi" w:cstheme="minorBidi"/>
          <w:color w:val="000000"/>
          <w:sz w:val="22"/>
          <w:szCs w:val="22"/>
          <w:shd w:val="clear" w:color="auto" w:fill="FFFFFF"/>
        </w:rPr>
        <w:t xml:space="preserve"> data. The gene predictors were run with trained parameters for human, except </w:t>
      </w:r>
      <w:proofErr w:type="spellStart"/>
      <w:r w:rsidRPr="743EBF7B">
        <w:rPr>
          <w:rStyle w:val="normaltextrun"/>
          <w:rFonts w:asciiTheme="minorHAnsi" w:hAnsiTheme="minorHAnsi" w:cstheme="minorBidi"/>
          <w:color w:val="000000"/>
          <w:sz w:val="22"/>
          <w:szCs w:val="22"/>
          <w:shd w:val="clear" w:color="auto" w:fill="FFFFFF"/>
        </w:rPr>
        <w:t>Genemark</w:t>
      </w:r>
      <w:proofErr w:type="spellEnd"/>
      <w:r w:rsidR="00672D02">
        <w:rPr>
          <w:rStyle w:val="normaltextrun"/>
          <w:rFonts w:asciiTheme="minorHAnsi" w:hAnsiTheme="minorHAnsi" w:cstheme="minorBidi"/>
          <w:color w:val="000000"/>
          <w:sz w:val="22"/>
          <w:szCs w:val="22"/>
          <w:shd w:val="clear" w:color="auto" w:fill="FFFFFF"/>
        </w:rPr>
        <w:t>,</w:t>
      </w:r>
      <w:r w:rsidRPr="743EBF7B">
        <w:rPr>
          <w:rStyle w:val="normaltextrun"/>
          <w:rFonts w:asciiTheme="minorHAnsi" w:hAnsiTheme="minorHAnsi" w:cstheme="minorBidi"/>
          <w:color w:val="000000"/>
          <w:sz w:val="22"/>
          <w:szCs w:val="22"/>
          <w:shd w:val="clear" w:color="auto" w:fill="FFFFFF"/>
        </w:rPr>
        <w:t xml:space="preserve"> </w:t>
      </w:r>
      <w:r w:rsidR="00672D02">
        <w:rPr>
          <w:rStyle w:val="normaltextrun"/>
          <w:rFonts w:asciiTheme="minorHAnsi" w:hAnsiTheme="minorHAnsi" w:cstheme="minorBidi"/>
          <w:color w:val="000000"/>
          <w:sz w:val="22"/>
          <w:szCs w:val="22"/>
          <w:shd w:val="clear" w:color="auto" w:fill="FFFFFF"/>
        </w:rPr>
        <w:t>which</w:t>
      </w:r>
      <w:r w:rsidRPr="743EBF7B">
        <w:rPr>
          <w:rStyle w:val="normaltextrun"/>
          <w:rFonts w:asciiTheme="minorHAnsi" w:hAnsiTheme="minorHAnsi" w:cstheme="minorBidi"/>
          <w:color w:val="000000"/>
          <w:sz w:val="22"/>
          <w:szCs w:val="22"/>
          <w:shd w:val="clear" w:color="auto" w:fill="FFFFFF"/>
        </w:rPr>
        <w:t xml:space="preserve"> runs </w:t>
      </w:r>
      <w:r w:rsidR="00DC59FC">
        <w:rPr>
          <w:rStyle w:val="normaltextrun"/>
          <w:rFonts w:asciiTheme="minorHAnsi" w:hAnsiTheme="minorHAnsi" w:cstheme="minorBidi"/>
          <w:color w:val="000000"/>
          <w:sz w:val="22"/>
          <w:szCs w:val="22"/>
          <w:shd w:val="clear" w:color="auto" w:fill="FFFFFF"/>
        </w:rPr>
        <w:t>in</w:t>
      </w:r>
      <w:r w:rsidRPr="743EBF7B">
        <w:rPr>
          <w:rStyle w:val="normaltextrun"/>
          <w:rFonts w:asciiTheme="minorHAnsi" w:hAnsiTheme="minorHAnsi" w:cstheme="minorBidi"/>
          <w:color w:val="000000"/>
          <w:sz w:val="22"/>
          <w:szCs w:val="22"/>
          <w:shd w:val="clear" w:color="auto" w:fill="FFFFFF"/>
        </w:rPr>
        <w:t xml:space="preserve"> a self-trained </w:t>
      </w:r>
      <w:r w:rsidR="00DC59FC">
        <w:rPr>
          <w:rStyle w:val="normaltextrun"/>
          <w:rFonts w:asciiTheme="minorHAnsi" w:hAnsiTheme="minorHAnsi" w:cstheme="minorBidi"/>
          <w:color w:val="000000"/>
          <w:sz w:val="22"/>
          <w:szCs w:val="22"/>
          <w:shd w:val="clear" w:color="auto" w:fill="FFFFFF"/>
        </w:rPr>
        <w:t>mode</w:t>
      </w:r>
      <w:r w:rsidRPr="743EBF7B">
        <w:rPr>
          <w:rStyle w:val="normaltextrun"/>
          <w:rFonts w:asciiTheme="minorHAnsi" w:hAnsiTheme="minorHAnsi" w:cstheme="minorBidi"/>
          <w:color w:val="000000"/>
          <w:sz w:val="22"/>
          <w:szCs w:val="22"/>
          <w:shd w:val="clear" w:color="auto" w:fill="FFFFFF"/>
        </w:rPr>
        <w:t>. Finally,</w:t>
      </w:r>
      <w:r w:rsidR="00672D02">
        <w:rPr>
          <w:rStyle w:val="normaltextrun"/>
          <w:rFonts w:asciiTheme="minorHAnsi" w:hAnsiTheme="minorHAnsi" w:cstheme="minorBidi"/>
          <w:color w:val="000000"/>
          <w:sz w:val="22"/>
          <w:szCs w:val="22"/>
          <w:shd w:val="clear" w:color="auto" w:fill="FFFFFF"/>
        </w:rPr>
        <w:t xml:space="preserve"> </w:t>
      </w:r>
      <w:r w:rsidRPr="743EBF7B">
        <w:rPr>
          <w:rStyle w:val="normaltextrun"/>
          <w:rFonts w:asciiTheme="minorHAnsi" w:hAnsiTheme="minorHAnsi" w:cstheme="minorBidi"/>
          <w:color w:val="000000"/>
          <w:sz w:val="22"/>
          <w:szCs w:val="22"/>
          <w:shd w:val="clear" w:color="auto" w:fill="FFFFFF"/>
        </w:rPr>
        <w:t xml:space="preserve">all the data </w:t>
      </w:r>
      <w:r w:rsidR="00672D02">
        <w:rPr>
          <w:rStyle w:val="normaltextrun"/>
          <w:rFonts w:asciiTheme="minorHAnsi" w:hAnsiTheme="minorHAnsi" w:cstheme="minorBidi"/>
          <w:color w:val="000000"/>
          <w:sz w:val="22"/>
          <w:szCs w:val="22"/>
          <w:shd w:val="clear" w:color="auto" w:fill="FFFFFF"/>
        </w:rPr>
        <w:t>were</w:t>
      </w:r>
      <w:r w:rsidRPr="743EBF7B">
        <w:rPr>
          <w:rStyle w:val="normaltextrun"/>
          <w:rFonts w:asciiTheme="minorHAnsi" w:hAnsiTheme="minorHAnsi" w:cstheme="minorBidi"/>
          <w:color w:val="000000"/>
          <w:sz w:val="22"/>
          <w:szCs w:val="22"/>
          <w:shd w:val="clear" w:color="auto" w:fill="FFFFFF"/>
        </w:rPr>
        <w:t xml:space="preserve"> combined into consensus CDS models using EvidenceModeler-1.1.1 (EVM)</w:t>
      </w:r>
      <w:r w:rsidR="00672B09">
        <w:rPr>
          <w:rStyle w:val="normaltextrun"/>
          <w:rFonts w:asciiTheme="minorHAnsi" w:hAnsiTheme="minorHAnsi" w:cstheme="minorBidi"/>
          <w:color w:val="000000"/>
          <w:sz w:val="22"/>
          <w:szCs w:val="22"/>
          <w:shd w:val="clear" w:color="auto" w:fill="FFFFFF"/>
        </w:rPr>
        <w:fldChar w:fldCharType="begin"/>
      </w:r>
      <w:r w:rsidR="00672B09">
        <w:rPr>
          <w:rStyle w:val="normaltextrun"/>
          <w:rFonts w:asciiTheme="minorHAnsi" w:hAnsiTheme="minorHAnsi" w:cstheme="minorBidi"/>
          <w:color w:val="000000"/>
          <w:sz w:val="22"/>
          <w:szCs w:val="22"/>
          <w:shd w:val="clear" w:color="auto" w:fill="FFFFFF"/>
        </w:rPr>
        <w:instrText xml:space="preserve"> ADDIN ZOTERO_ITEM CSL_CITATION {"citationID":"nzWdlOlj","properties":{"formattedCitation":"\\super 12\\nosupersub{}","plainCitation":"12","noteIndex":0},"citationItems":[{"id":16,"uris":["http://zotero.org/groups/4801372/items/VE3G74DD"],"itemData":{"id":16,"type":"article-journal","abstract":"EVidenceModeler (EVM) is presented as an automated eukaryotic gene structure annotation tool that reports eukaryotic gene structures as a weighted consensus of all available evidence. EVM, when combined with the Program to Assemble Spliced Alignments (PASA), yields a comprehensive, configurable annotation system that predicts protein-coding genes and alternatively spliced isoforms. Our experiments on both rice and human genome sequences demonstrate that EVM produces automated gene structure annotation approaching the quality of manual curation.","container-title":"Genome Biology","DOI":"10.1186/gb-2008-9-1-r7","ISSN":"1474-760X","issue":"1","journalAbbreviation":"Genome Biol","language":"eng","note":"PMID: 18190707\nPMCID: PMC2395244","page":"R7","source":"PubMed","title":"Automated eukaryotic gene structure annotation using EVidenceModeler and the Program to Assemble Spliced Alignments","volume":"9","author":[{"family":"Haas","given":"Brian J."},{"family":"Salzberg","given":"Steven L."},{"family":"Zhu","given":"Wei"},{"family":"Pertea","given":"Mihaela"},{"family":"Allen","given":"Jonathan E."},{"family":"Orvis","given":"Joshua"},{"family":"White","given":"Owen"},{"family":"Buell","given":"C. Robin"},{"family":"Wortman","given":"Jennifer R."}],"issued":{"date-parts":[["2008",1,11]]}}}],"schema":"https://github.com/citation-style-language/schema/raw/master/csl-citation.json"} </w:instrText>
      </w:r>
      <w:r w:rsidR="00672B09">
        <w:rPr>
          <w:rStyle w:val="normaltextrun"/>
          <w:rFonts w:asciiTheme="minorHAnsi" w:hAnsiTheme="minorHAnsi" w:cstheme="minorBidi"/>
          <w:color w:val="000000"/>
          <w:sz w:val="22"/>
          <w:szCs w:val="22"/>
          <w:shd w:val="clear" w:color="auto" w:fill="FFFFFF"/>
        </w:rPr>
        <w:fldChar w:fldCharType="separate"/>
      </w:r>
      <w:r w:rsidR="00672B09" w:rsidRPr="00672B09">
        <w:rPr>
          <w:rFonts w:ascii="Calibri" w:hAnsiTheme="minorHAnsi" w:cs="Calibri"/>
          <w:color w:val="000000"/>
          <w:sz w:val="22"/>
          <w:vertAlign w:val="superscript"/>
        </w:rPr>
        <w:t>12</w:t>
      </w:r>
      <w:r w:rsidR="00672B09">
        <w:rPr>
          <w:rStyle w:val="normaltextrun"/>
          <w:rFonts w:asciiTheme="minorHAnsi" w:hAnsiTheme="minorHAnsi" w:cstheme="minorBidi"/>
          <w:color w:val="000000"/>
          <w:sz w:val="22"/>
          <w:szCs w:val="22"/>
          <w:shd w:val="clear" w:color="auto" w:fill="FFFFFF"/>
        </w:rPr>
        <w:fldChar w:fldCharType="end"/>
      </w:r>
      <w:r w:rsidRPr="743EBF7B">
        <w:rPr>
          <w:rStyle w:val="normaltextrun"/>
          <w:rFonts w:asciiTheme="minorHAnsi" w:hAnsiTheme="minorHAnsi" w:cstheme="minorBidi"/>
          <w:color w:val="000000"/>
          <w:sz w:val="22"/>
          <w:szCs w:val="22"/>
          <w:shd w:val="clear" w:color="auto" w:fill="FFFFFF"/>
        </w:rPr>
        <w:t xml:space="preserve">. Additionally, UTRs and alternative splicing forms were annotated </w:t>
      </w:r>
      <w:r w:rsidR="00672D02">
        <w:rPr>
          <w:rStyle w:val="normaltextrun"/>
          <w:rFonts w:asciiTheme="minorHAnsi" w:hAnsiTheme="minorHAnsi" w:cstheme="minorBidi"/>
          <w:color w:val="000000"/>
          <w:sz w:val="22"/>
          <w:szCs w:val="22"/>
          <w:shd w:val="clear" w:color="auto" w:fill="FFFFFF"/>
        </w:rPr>
        <w:t>via</w:t>
      </w:r>
      <w:r w:rsidRPr="743EBF7B">
        <w:rPr>
          <w:rStyle w:val="normaltextrun"/>
          <w:rFonts w:asciiTheme="minorHAnsi" w:hAnsiTheme="minorHAnsi" w:cstheme="minorBidi"/>
          <w:color w:val="000000"/>
          <w:sz w:val="22"/>
          <w:szCs w:val="22"/>
          <w:shd w:val="clear" w:color="auto" w:fill="FFFFFF"/>
        </w:rPr>
        <w:t xml:space="preserve"> two rounds of PASA annotation updates. </w:t>
      </w:r>
      <w:r w:rsidRPr="743EBF7B">
        <w:rPr>
          <w:rStyle w:val="eop"/>
          <w:rFonts w:asciiTheme="minorHAnsi" w:hAnsiTheme="minorHAnsi" w:cstheme="minorBidi"/>
          <w:sz w:val="22"/>
          <w:szCs w:val="22"/>
        </w:rPr>
        <w:t> Functional annotation was performed on the annotated proteins with Blast2go</w:t>
      </w:r>
      <w:r w:rsidR="00672B09">
        <w:rPr>
          <w:rStyle w:val="eop"/>
          <w:rFonts w:asciiTheme="minorHAnsi" w:hAnsiTheme="minorHAnsi" w:cstheme="minorBidi"/>
          <w:sz w:val="22"/>
          <w:szCs w:val="22"/>
        </w:rPr>
        <w:fldChar w:fldCharType="begin"/>
      </w:r>
      <w:r w:rsidR="00672B09">
        <w:rPr>
          <w:rStyle w:val="eop"/>
          <w:rFonts w:asciiTheme="minorHAnsi" w:hAnsiTheme="minorHAnsi" w:cstheme="minorBidi"/>
          <w:sz w:val="22"/>
          <w:szCs w:val="22"/>
        </w:rPr>
        <w:instrText xml:space="preserve"> ADDIN ZOTERO_ITEM CSL_CITATION {"citationID":"PF9q9paF","properties":{"formattedCitation":"\\super 17\\nosupersub{}","plainCitation":"17","noteIndex":0},"citationItems":[{"id":10,"uris":["http://zotero.org/groups/4801372/items/BZMQVKMM"],"itemData":{"id":10,"type":"article-journal","abstract":"SUMMARY: We present here Blast2GO (B2G), a research tool designed with the main purpose of enabling Gene Ontology (GO) based data mining on sequence data for which no GO annotation is yet available. B2G joints in one application GO annotation based on similarity searches with statistical analysis and highlighted visualization on directed acyclic graphs. This tool offers a suitable platform for functional genomics research in non-model species. B2G is an intuitive and interactive desktop application that allows monitoring and comprehension of the whole annotation and analysis process.\nAVAILABILITY: Blast2GO is freely available via Java Web Start at http://www.blast2go.de.\nSUPPLEMENTARY MATERIAL: http://www.blast2go.de -&gt; Evaluation.","container-title":"Bioinformatics (Oxford, England)","DOI":"10.1093/bioinformatics/bti610","ISSN":"1367-4803","issue":"18","journalAbbreviation":"Bioinformatics","language":"eng","note":"PMID: 16081474","page":"3674-3676","source":"PubMed","title":"Blast2GO: a universal tool for annotation, visualization and analysis in functional genomics research","title-short":"Blast2GO","volume":"21","author":[{"family":"Conesa","given":"Ana"},{"family":"Götz","given":"Stefan"},{"family":"García-Gómez","given":"Juan Miguel"},{"family":"Terol","given":"Javier"},{"family":"Talón","given":"Manuel"},{"family":"Robles","given":"Montserrat"}],"issued":{"date-parts":[["2005",9,15]]}}}],"schema":"https://github.com/citation-style-language/schema/raw/master/csl-citation.json"} </w:instrText>
      </w:r>
      <w:r w:rsidR="00672B09">
        <w:rPr>
          <w:rStyle w:val="eop"/>
          <w:rFonts w:asciiTheme="minorHAnsi" w:hAnsiTheme="minorHAnsi" w:cstheme="minorBidi"/>
          <w:sz w:val="22"/>
          <w:szCs w:val="22"/>
        </w:rPr>
        <w:fldChar w:fldCharType="separate"/>
      </w:r>
      <w:r w:rsidR="00672B09" w:rsidRPr="00672B09">
        <w:rPr>
          <w:rFonts w:ascii="Calibri" w:hAnsiTheme="minorHAnsi" w:cs="Calibri"/>
          <w:sz w:val="22"/>
          <w:vertAlign w:val="superscript"/>
        </w:rPr>
        <w:t>17</w:t>
      </w:r>
      <w:r w:rsidR="00672B09">
        <w:rPr>
          <w:rStyle w:val="eop"/>
          <w:rFonts w:asciiTheme="minorHAnsi" w:hAnsiTheme="minorHAnsi" w:cstheme="minorBidi"/>
          <w:sz w:val="22"/>
          <w:szCs w:val="22"/>
        </w:rPr>
        <w:fldChar w:fldCharType="end"/>
      </w:r>
      <w:r w:rsidRPr="743EBF7B">
        <w:rPr>
          <w:rStyle w:val="eop"/>
          <w:rFonts w:asciiTheme="minorHAnsi" w:hAnsiTheme="minorHAnsi" w:cstheme="minorBidi"/>
          <w:sz w:val="22"/>
          <w:szCs w:val="22"/>
        </w:rPr>
        <w:t>. First, a Blastp</w:t>
      </w:r>
      <w:r w:rsidR="00672B09">
        <w:rPr>
          <w:rStyle w:val="eop"/>
          <w:rFonts w:asciiTheme="minorHAnsi" w:hAnsiTheme="minorHAnsi" w:cstheme="minorBidi"/>
          <w:sz w:val="22"/>
          <w:szCs w:val="22"/>
        </w:rPr>
        <w:fldChar w:fldCharType="begin"/>
      </w:r>
      <w:r w:rsidR="00672B09">
        <w:rPr>
          <w:rStyle w:val="eop"/>
          <w:rFonts w:asciiTheme="minorHAnsi" w:hAnsiTheme="minorHAnsi" w:cstheme="minorBidi"/>
          <w:sz w:val="22"/>
          <w:szCs w:val="22"/>
        </w:rPr>
        <w:instrText xml:space="preserve"> ADDIN ZOTERO_ITEM CSL_CITATION {"citationID":"U9HbEHTb","properties":{"formattedCitation":"\\super 6\\nosupersub{}","plainCitation":"6","noteIndex":0},"citationItems":[{"id":22,"uris":["http://zotero.org/groups/4801372/items/Y553IJNM"],"itemData":{"id":22,"type":"article-journal","abstract":"A new approach to rapid sequence comparison, basic local alignment search tool (BLAST), directly approximates alignments that optimize a measure of local similarity, the maximal segment pair (MSP) score. Recent mathematical results on the stochastic properties of MSP scores allow an analysis of the performance of this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identification searches, and in the analysis of multiple regions of similarity in long DNA sequences. In addition to its flexibility and tractability to mathematical analysis, BLAST is an order of magnitude faster than existing sequence comparison tools of comparable sensitivity.","container-title":"Journal of Molecular Biology","DOI":"10.1016/S0022-2836(05)80360-2","ISSN":"0022-2836","issue":"3","journalAbbreviation":"J Mol Biol","language":"eng","note":"PMID: 2231712","page":"403-410","source":"PubMed","title":"Basic local alignment search tool","volume":"215","author":[{"family":"Altschul","given":"S. F."},{"family":"Gish","given":"W."},{"family":"Miller","given":"W."},{"family":"Myers","given":"E. W."},{"family":"Lipman","given":"D. J."}],"issued":{"date-parts":[["1990",10,5]]}}}],"schema":"https://github.com/citation-style-language/schema/raw/master/csl-citation.json"} </w:instrText>
      </w:r>
      <w:r w:rsidR="00672B09">
        <w:rPr>
          <w:rStyle w:val="eop"/>
          <w:rFonts w:asciiTheme="minorHAnsi" w:hAnsiTheme="minorHAnsi" w:cstheme="minorBidi"/>
          <w:sz w:val="22"/>
          <w:szCs w:val="22"/>
        </w:rPr>
        <w:fldChar w:fldCharType="separate"/>
      </w:r>
      <w:r w:rsidR="00672B09" w:rsidRPr="00672B09">
        <w:rPr>
          <w:rFonts w:ascii="Calibri" w:hAnsiTheme="minorHAnsi" w:cs="Calibri"/>
          <w:sz w:val="22"/>
          <w:vertAlign w:val="superscript"/>
        </w:rPr>
        <w:t>6</w:t>
      </w:r>
      <w:r w:rsidR="00672B09">
        <w:rPr>
          <w:rStyle w:val="eop"/>
          <w:rFonts w:asciiTheme="minorHAnsi" w:hAnsiTheme="minorHAnsi" w:cstheme="minorBidi"/>
          <w:sz w:val="22"/>
          <w:szCs w:val="22"/>
        </w:rPr>
        <w:fldChar w:fldCharType="end"/>
      </w:r>
      <w:r w:rsidRPr="743EBF7B">
        <w:rPr>
          <w:rStyle w:val="eop"/>
          <w:rFonts w:asciiTheme="minorHAnsi" w:hAnsiTheme="minorHAnsi" w:cstheme="minorBidi"/>
          <w:sz w:val="22"/>
          <w:szCs w:val="22"/>
        </w:rPr>
        <w:t xml:space="preserve"> </w:t>
      </w:r>
      <w:r w:rsidRPr="743EBF7B">
        <w:rPr>
          <w:rFonts w:asciiTheme="minorHAnsi" w:hAnsiTheme="minorHAnsi" w:cstheme="minorBidi"/>
          <w:sz w:val="22"/>
          <w:szCs w:val="22"/>
        </w:rPr>
        <w:t xml:space="preserve"> </w:t>
      </w:r>
      <w:r w:rsidRPr="743EBF7B">
        <w:rPr>
          <w:rStyle w:val="eop"/>
          <w:rFonts w:asciiTheme="minorHAnsi" w:hAnsiTheme="minorHAnsi" w:cstheme="minorBidi"/>
          <w:sz w:val="22"/>
          <w:szCs w:val="22"/>
        </w:rPr>
        <w:t xml:space="preserve">search was made against the nr database (last accessed </w:t>
      </w:r>
      <w:r w:rsidR="00672B09">
        <w:rPr>
          <w:rStyle w:val="eop"/>
          <w:rFonts w:asciiTheme="minorHAnsi" w:hAnsiTheme="minorHAnsi" w:cstheme="minorBidi"/>
          <w:sz w:val="22"/>
          <w:szCs w:val="22"/>
        </w:rPr>
        <w:t>March</w:t>
      </w:r>
      <w:r w:rsidRPr="743EBF7B">
        <w:rPr>
          <w:rStyle w:val="eop"/>
          <w:rFonts w:asciiTheme="minorHAnsi" w:hAnsiTheme="minorHAnsi" w:cstheme="minorBidi"/>
          <w:sz w:val="22"/>
          <w:szCs w:val="22"/>
        </w:rPr>
        <w:t xml:space="preserve"> 202</w:t>
      </w:r>
      <w:r w:rsidR="00672B09">
        <w:rPr>
          <w:rStyle w:val="eop"/>
          <w:rFonts w:asciiTheme="minorHAnsi" w:hAnsiTheme="minorHAnsi" w:cstheme="minorBidi"/>
          <w:sz w:val="22"/>
          <w:szCs w:val="22"/>
        </w:rPr>
        <w:t>3</w:t>
      </w:r>
      <w:r w:rsidRPr="743EBF7B">
        <w:rPr>
          <w:rStyle w:val="eop"/>
          <w:rFonts w:asciiTheme="minorHAnsi" w:hAnsiTheme="minorHAnsi" w:cstheme="minorBidi"/>
          <w:sz w:val="22"/>
          <w:szCs w:val="22"/>
        </w:rPr>
        <w:t>). Furthermore, Interproscan</w:t>
      </w:r>
      <w:r w:rsidR="00672B09">
        <w:rPr>
          <w:rStyle w:val="eop"/>
          <w:rFonts w:asciiTheme="minorHAnsi" w:hAnsiTheme="minorHAnsi" w:cstheme="minorBidi"/>
          <w:sz w:val="22"/>
          <w:szCs w:val="22"/>
        </w:rPr>
        <w:fldChar w:fldCharType="begin"/>
      </w:r>
      <w:r w:rsidR="00672B09">
        <w:rPr>
          <w:rStyle w:val="eop"/>
          <w:rFonts w:asciiTheme="minorHAnsi" w:hAnsiTheme="minorHAnsi" w:cstheme="minorBidi"/>
          <w:sz w:val="22"/>
          <w:szCs w:val="22"/>
        </w:rPr>
        <w:instrText xml:space="preserve"> ADDIN ZOTERO_ITEM CSL_CITATION {"citationID":"X1AsK9fh","properties":{"formattedCitation":"\\super 18\\nosupersub{}","plainCitation":"18","noteIndex":0},"citationItems":[{"id":7,"uris":["http://zotero.org/groups/4801372/items/X3MXIJHN"],"itemData":{"id":7,"type":"article-journal","abstract":"MOTIVATION: Robust large-scale sequence analysis is a major challenge in modern genomic science, where biologists are frequently trying to characterize many millions of sequences. Here, we describe a new Java-based architecture for the widely used protein function prediction software package InterProScan. Developments include improvements and additions to the outputs of the software and the complete reimplementation of the software framework, resulting in a flexible and stable system that is able to use both multiprocessor machines and/or conventional clusters to achieve scalable distributed data analysis. InterProScan is freely available for download from the EMBl-EBI FTP site and the open source code is hosted at Google Code.","container-title":"Bioinformatics (Oxford, England)","DOI":"10.1093/bioinformatics/btu031","ISSN":"1367-4811","issue":"9","journalAbbreviation":"Bioinformatics","language":"eng","note":"PMID: 24451626\nPMCID: PMC3998142","page":"1236-1240","source":"PubMed","title":"InterProScan 5: genome-scale protein function classification","title-short":"InterProScan 5","volume":"30","author":[{"family":"Jones","given":"Philip"},{"family":"Binns","given":"David"},{"family":"Chang","given":"Hsin-Yu"},{"family":"Fraser","given":"Matthew"},{"family":"Li","given":"Weizhong"},{"family":"McAnulla","given":"Craig"},{"family":"McWilliam","given":"Hamish"},{"family":"Maslen","given":"John"},{"family":"Mitchell","given":"Alex"},{"family":"Nuka","given":"Gift"},{"family":"Pesseat","given":"Sebastien"},{"family":"Quinn","given":"Antony F."},{"family":"Sangrador-Vegas","given":"Amaia"},{"family":"Scheremetjew","given":"Maxim"},{"family":"Yong","given":"Siew-Yit"},{"family":"Lopez","given":"Rodrigo"},{"family":"Hunter","given":"Sarah"}],"issued":{"date-parts":[["2014",5,1]]}}}],"schema":"https://github.com/citation-style-language/schema/raw/master/csl-citation.json"} </w:instrText>
      </w:r>
      <w:r w:rsidR="00672B09">
        <w:rPr>
          <w:rStyle w:val="eop"/>
          <w:rFonts w:asciiTheme="minorHAnsi" w:hAnsiTheme="minorHAnsi" w:cstheme="minorBidi"/>
          <w:sz w:val="22"/>
          <w:szCs w:val="22"/>
        </w:rPr>
        <w:fldChar w:fldCharType="separate"/>
      </w:r>
      <w:r w:rsidR="00672B09" w:rsidRPr="00672B09">
        <w:rPr>
          <w:rFonts w:ascii="Calibri" w:hAnsiTheme="minorHAnsi" w:cs="Calibri"/>
          <w:sz w:val="22"/>
          <w:vertAlign w:val="superscript"/>
        </w:rPr>
        <w:t>18</w:t>
      </w:r>
      <w:r w:rsidR="00672B09">
        <w:rPr>
          <w:rStyle w:val="eop"/>
          <w:rFonts w:asciiTheme="minorHAnsi" w:hAnsiTheme="minorHAnsi" w:cstheme="minorBidi"/>
          <w:sz w:val="22"/>
          <w:szCs w:val="22"/>
        </w:rPr>
        <w:fldChar w:fldCharType="end"/>
      </w:r>
      <w:r w:rsidR="00672B09">
        <w:rPr>
          <w:rStyle w:val="eop"/>
          <w:rFonts w:asciiTheme="minorHAnsi" w:hAnsiTheme="minorHAnsi" w:cstheme="minorBidi"/>
          <w:sz w:val="22"/>
          <w:szCs w:val="22"/>
        </w:rPr>
        <w:t xml:space="preserve"> v</w:t>
      </w:r>
      <w:r w:rsidR="00672B09" w:rsidRPr="00672B09">
        <w:rPr>
          <w:rStyle w:val="eop"/>
          <w:rFonts w:asciiTheme="minorHAnsi" w:hAnsiTheme="minorHAnsi" w:cstheme="minorBidi"/>
          <w:sz w:val="22"/>
          <w:szCs w:val="22"/>
        </w:rPr>
        <w:t>5.55_88.0</w:t>
      </w:r>
      <w:r w:rsidRPr="743EBF7B">
        <w:rPr>
          <w:rStyle w:val="eop"/>
          <w:rFonts w:asciiTheme="minorHAnsi" w:hAnsiTheme="minorHAnsi" w:cstheme="minorBidi"/>
          <w:sz w:val="22"/>
          <w:szCs w:val="22"/>
        </w:rPr>
        <w:t xml:space="preserve"> was run to detect protein domains on the annotated proteins. All these data were combined by Blast2go</w:t>
      </w:r>
      <w:r w:rsidR="00003CBF">
        <w:rPr>
          <w:rStyle w:val="eop"/>
          <w:rFonts w:asciiTheme="minorHAnsi" w:hAnsiTheme="minorHAnsi" w:cstheme="minorBidi"/>
          <w:sz w:val="22"/>
          <w:szCs w:val="22"/>
        </w:rPr>
        <w:t>,</w:t>
      </w:r>
      <w:r w:rsidRPr="743EBF7B">
        <w:rPr>
          <w:rStyle w:val="eop"/>
          <w:rFonts w:asciiTheme="minorHAnsi" w:hAnsiTheme="minorHAnsi" w:cstheme="minorBidi"/>
          <w:sz w:val="22"/>
          <w:szCs w:val="22"/>
        </w:rPr>
        <w:t xml:space="preserve"> which produced the final functional annotation results. </w:t>
      </w:r>
    </w:p>
    <w:p w14:paraId="421DC991" w14:textId="5615B8D1" w:rsidR="002F0215" w:rsidRPr="00672B09" w:rsidRDefault="00CF69A2" w:rsidP="00C920C7">
      <w:pPr>
        <w:jc w:val="both"/>
        <w:rPr>
          <w:rStyle w:val="normaltextrun"/>
          <w:sz w:val="22"/>
          <w:szCs w:val="22"/>
        </w:rPr>
      </w:pPr>
      <w:r w:rsidRPr="743EBF7B">
        <w:rPr>
          <w:rStyle w:val="normaltextrun"/>
          <w:sz w:val="22"/>
          <w:szCs w:val="22"/>
          <w:shd w:val="clear" w:color="auto" w:fill="FFFFFF"/>
        </w:rPr>
        <w:t>The annotation of ncRNAs was obtained by running the following steps. First, the program cmsearch</w:t>
      </w:r>
      <w:r>
        <w:rPr>
          <w:rStyle w:val="normaltextrun"/>
          <w:sz w:val="22"/>
          <w:szCs w:val="22"/>
          <w:shd w:val="clear" w:color="auto" w:fill="FFFFFF"/>
        </w:rPr>
        <w:fldChar w:fldCharType="begin"/>
      </w:r>
      <w:r>
        <w:rPr>
          <w:rStyle w:val="normaltextrun"/>
          <w:sz w:val="22"/>
          <w:szCs w:val="22"/>
          <w:shd w:val="clear" w:color="auto" w:fill="FFFFFF"/>
        </w:rPr>
        <w:instrText xml:space="preserve"> ADDIN ZOTERO_ITEM CSL_CITATION {"citationID":"jcAGZF2n","properties":{"formattedCitation":"\\super 19\\nosupersub{}","plainCitation":"19","noteIndex":0},"citationItems":[{"id":6,"uris":["http://zotero.org/groups/4801372/items/9A9N8ZR5"],"itemData":{"id":6,"type":"article-journal","abstract":"MOTIVATION: Protein homology detection, a fundamental problem in computational biology, is an indispensable step toward predicting protein structures and understanding protein functions. Despite the advances in recent decades on sequence alignment, threading and alignment-free methods, protein homology detection remains a challenging open problem. Recently, network methods that try to find transitive paths in the protein structure space demonstrate the importance of incorporating network information of the structure space. Yet, current methods merge the sequence space and the structure space into a single space, and thus introduce inconsistency in combining different sources of information.\nMETHOD: We present a novel network-based protein homology detection method, CMsearch, based on cross-modal learning. Instead of exploring a single network built from the mixture of sequence and structure space information, CMsearch builds two separate networks to represent the sequence space and the structure space. It then learns sequence-structure correlation by simultaneously taking sequence information, structure information, sequence space information and structure space information into consideration.\nRESULTS: We tested CMsearch on two challenging tasks, protein homology detection and protein structure prediction, by querying all 8332 PDB40 proteins. Our results demonstrate that CMsearch is insensitive to the similarity metrics used to define the sequence and the structure spaces. By using HMM-HMM alignment as the sequence similarity metric, CMsearch clearly outperforms state-of-the-art homology detection methods and the CASP-winning template-based protein structure prediction methods.\nAVAILABILITY AND IMPLEMENTATION: Our program is freely available for download from http://sfb.kaust.edu.sa/Pages/Software.aspx\nCONTACT: : xin.gao@kaust.edu.sa\nSUPPLEMENTARY INFORMATION: Supplementary data are available at Bioinformatics online.","container-title":"Bioinformatics (Oxford, England)","DOI":"10.1093/bioinformatics/btw271","ISSN":"1367-4811","issue":"12","journalAbbreviation":"Bioinformatics","language":"eng","note":"PMID: 27307635\nPMCID: PMC4908355","page":"i332-i340","source":"PubMed","title":"CMsearch: simultaneous exploration of protein sequence space and structure space improves not only protein homology detection but also protein structure prediction","title-short":"CMsearch","volume":"32","author":[{"family":"Cui","given":"Xuefeng"},{"family":"Lu","given":"Zhiwu"},{"family":"Wang","given":"Sheng"},{"family":"Jing-Yan Wang","given":"Jim"},{"family":"Gao","given":"Xin"}],"issued":{"date-parts":[["2016",6,15]]}}}],"schema":"https://github.com/citation-style-language/schema/raw/master/csl-citation.json"} </w:instrText>
      </w:r>
      <w:r>
        <w:rPr>
          <w:rStyle w:val="normaltextrun"/>
          <w:sz w:val="22"/>
          <w:szCs w:val="22"/>
          <w:shd w:val="clear" w:color="auto" w:fill="FFFFFF"/>
        </w:rPr>
        <w:fldChar w:fldCharType="separate"/>
      </w:r>
      <w:r w:rsidRPr="00CF69A2">
        <w:rPr>
          <w:rFonts w:ascii="Calibri" w:cs="Calibri"/>
          <w:sz w:val="22"/>
          <w:vertAlign w:val="superscript"/>
        </w:rPr>
        <w:t>19</w:t>
      </w:r>
      <w:r>
        <w:rPr>
          <w:rStyle w:val="normaltextrun"/>
          <w:sz w:val="22"/>
          <w:szCs w:val="22"/>
          <w:shd w:val="clear" w:color="auto" w:fill="FFFFFF"/>
        </w:rPr>
        <w:fldChar w:fldCharType="end"/>
      </w:r>
      <w:r w:rsidRPr="743EBF7B">
        <w:rPr>
          <w:rStyle w:val="normaltextrun"/>
          <w:sz w:val="22"/>
          <w:szCs w:val="22"/>
          <w:shd w:val="clear" w:color="auto" w:fill="FFFFFF"/>
        </w:rPr>
        <w:t xml:space="preserve"> v1.1</w:t>
      </w:r>
      <w:r w:rsidR="009044CD">
        <w:rPr>
          <w:rStyle w:val="normaltextrun"/>
          <w:sz w:val="22"/>
          <w:szCs w:val="22"/>
          <w:shd w:val="clear" w:color="auto" w:fill="FFFFFF"/>
        </w:rPr>
        <w:t>.4</w:t>
      </w:r>
      <w:r w:rsidRPr="743EBF7B">
        <w:rPr>
          <w:rStyle w:val="normaltextrun"/>
          <w:sz w:val="22"/>
          <w:szCs w:val="22"/>
          <w:shd w:val="clear" w:color="auto" w:fill="FFFFFF"/>
        </w:rPr>
        <w:t xml:space="preserve"> that </w:t>
      </w:r>
      <w:r>
        <w:rPr>
          <w:rStyle w:val="normaltextrun"/>
          <w:sz w:val="22"/>
          <w:szCs w:val="22"/>
          <w:shd w:val="clear" w:color="auto" w:fill="FFFFFF"/>
        </w:rPr>
        <w:t>is part of the</w:t>
      </w:r>
      <w:r w:rsidRPr="743EBF7B">
        <w:rPr>
          <w:rStyle w:val="normaltextrun"/>
          <w:sz w:val="22"/>
          <w:szCs w:val="22"/>
          <w:shd w:val="clear" w:color="auto" w:fill="FFFFFF"/>
        </w:rPr>
        <w:t xml:space="preserve"> Infernal</w:t>
      </w:r>
      <w:r>
        <w:rPr>
          <w:rStyle w:val="normaltextrun"/>
          <w:sz w:val="22"/>
          <w:szCs w:val="22"/>
          <w:shd w:val="clear" w:color="auto" w:fill="FFFFFF"/>
        </w:rPr>
        <w:fldChar w:fldCharType="begin"/>
      </w:r>
      <w:r>
        <w:rPr>
          <w:rStyle w:val="normaltextrun"/>
          <w:sz w:val="22"/>
          <w:szCs w:val="22"/>
          <w:shd w:val="clear" w:color="auto" w:fill="FFFFFF"/>
        </w:rPr>
        <w:instrText xml:space="preserve"> ADDIN ZOTERO_ITEM CSL_CITATION {"citationID":"QpNaByl4","properties":{"formattedCitation":"\\super 20\\nosupersub{}","plainCitation":"20","noteIndex":0},"citationItems":[{"id":5,"uris":["http://zotero.org/groups/4801372/items/8V4LNYHY"],"itemData":{"id":5,"type":"article-journal","abstract":"SUMMARY: Infernal builds probabilistic profiles of the sequence and secondary structure of an RNA family called covariance models (CMs) from structurally annotated multiple sequence alignments given as input. Infernal uses CMs to search for new family members in sequence databases and to create potentially large multiple sequence alignments. Version 1.1 of Infernal introduces a new filter pipeline for RNA homology search based on accelerated profile hidden Markov model (HMM) methods and HMM-banded CM alignment methods. This enables </w:instrText>
      </w:r>
      <w:r>
        <w:rPr>
          <w:rStyle w:val="normaltextrun"/>
          <w:rFonts w:ascii="Cambria Math" w:hAnsi="Cambria Math" w:cs="Cambria Math"/>
          <w:sz w:val="22"/>
          <w:szCs w:val="22"/>
          <w:shd w:val="clear" w:color="auto" w:fill="FFFFFF"/>
        </w:rPr>
        <w:instrText>∼</w:instrText>
      </w:r>
      <w:r>
        <w:rPr>
          <w:rStyle w:val="normaltextrun"/>
          <w:sz w:val="22"/>
          <w:szCs w:val="22"/>
          <w:shd w:val="clear" w:color="auto" w:fill="FFFFFF"/>
        </w:rPr>
        <w:instrText xml:space="preserve">100-fold acceleration over the previous version and </w:instrText>
      </w:r>
      <w:r>
        <w:rPr>
          <w:rStyle w:val="normaltextrun"/>
          <w:rFonts w:ascii="Cambria Math" w:hAnsi="Cambria Math" w:cs="Cambria Math"/>
          <w:sz w:val="22"/>
          <w:szCs w:val="22"/>
          <w:shd w:val="clear" w:color="auto" w:fill="FFFFFF"/>
        </w:rPr>
        <w:instrText>∼</w:instrText>
      </w:r>
      <w:r>
        <w:rPr>
          <w:rStyle w:val="normaltextrun"/>
          <w:sz w:val="22"/>
          <w:szCs w:val="22"/>
          <w:shd w:val="clear" w:color="auto" w:fill="FFFFFF"/>
        </w:rPr>
        <w:instrText xml:space="preserve">10 000-fold acceleration over exhaustive non-filtered CM searches.\nAVAILABILITY: Source code, documentation and the benchmark are downloadable from http://infernal.janelia.org. Infernal is freely licensed under the GNU GPLv3 and should be portable to any POSIX-compliant operating system, including Linux and Mac OS/X. Documentation includes a user's guide with a tutorial, a discussion of file formats and user options and additional details on methods implemented in the software.\nCONTACT: nawrockie@janelia.hhmi.org","container-title":"Bioinformatics (Oxford, England)","DOI":"10.1093/bioinformatics/btt509","ISSN":"1367-4811","issue":"22","journalAbbreviation":"Bioinformatics","language":"eng","note":"PMID: 24008419\nPMCID: PMC3810854","page":"2933-2935","source":"PubMed","title":"Infernal 1.1: 100-fold faster RNA homology searches","title-short":"Infernal 1.1","volume":"29","author":[{"family":"Nawrocki","given":"Eric P."},{"family":"Eddy","given":"Sean R."}],"issued":{"date-parts":[["2013",11,15]]}}}],"schema":"https://github.com/citation-style-language/schema/raw/master/csl-citation.json"} </w:instrText>
      </w:r>
      <w:r>
        <w:rPr>
          <w:rStyle w:val="normaltextrun"/>
          <w:sz w:val="22"/>
          <w:szCs w:val="22"/>
          <w:shd w:val="clear" w:color="auto" w:fill="FFFFFF"/>
        </w:rPr>
        <w:fldChar w:fldCharType="separate"/>
      </w:r>
      <w:r w:rsidRPr="00CF69A2">
        <w:rPr>
          <w:rFonts w:ascii="Calibri" w:cs="Calibri"/>
          <w:sz w:val="22"/>
          <w:vertAlign w:val="superscript"/>
        </w:rPr>
        <w:t>20</w:t>
      </w:r>
      <w:r>
        <w:rPr>
          <w:rStyle w:val="normaltextrun"/>
          <w:sz w:val="22"/>
          <w:szCs w:val="22"/>
          <w:shd w:val="clear" w:color="auto" w:fill="FFFFFF"/>
        </w:rPr>
        <w:fldChar w:fldCharType="end"/>
      </w:r>
      <w:r>
        <w:rPr>
          <w:rStyle w:val="normaltextrun"/>
          <w:rFonts w:ascii="Calibri" w:hAnsi="Calibri"/>
          <w:sz w:val="22"/>
          <w:szCs w:val="22"/>
          <w:shd w:val="clear" w:color="auto" w:fill="FFFFFF"/>
        </w:rPr>
        <w:fldChar w:fldCharType="begin"/>
      </w:r>
      <w:r>
        <w:rPr>
          <w:rStyle w:val="normaltextrun"/>
          <w:rFonts w:ascii="Calibri" w:hAnsi="Calibri"/>
          <w:sz w:val="22"/>
          <w:szCs w:val="22"/>
          <w:shd w:val="clear" w:color="auto" w:fill="FFFFFF"/>
        </w:rPr>
        <w:instrText xml:space="preserve"> ADDIN EN.CITE &lt;EndNote&gt;&lt;Cite&gt;&lt;Author&gt;Nawrocki&lt;/Author&gt;&lt;Year&gt;2013&lt;/Year&gt;&lt;RecNum&gt;12&lt;/RecNum&gt;&lt;DisplayText&gt;[12]&lt;/DisplayText&gt;&lt;record&gt;&lt;rec-number&gt;12&lt;/rec-number&gt;&lt;foreign-keys&gt;&lt;key app="EN" db-id="59e99str5spz5het5rrx5fr6wtpdt92xezxt" timestamp="1523545098"&gt;12&lt;/key&gt;&lt;/foreign-keys&gt;&lt;ref-type name="Journal Article"&gt;17&lt;/ref-type&gt;&lt;contributors&gt;&lt;authors&gt;&lt;author&gt;Nawrocki, E. P.&lt;/author&gt;&lt;author&gt;Eddy, S. R.&lt;/author&gt;&lt;/authors&gt;&lt;/contributors&gt;&lt;auth-address&gt;HHMI Janelia Farm Research Campus, Ashburn, VA 20147, USA.&lt;/auth-address&gt;&lt;titles&gt;&lt;title&gt;Infernal 1.1: 100-fold faster RNA homology searches&lt;/title&gt;&lt;secondary-title&gt;Bioinformatics&lt;/secondary-title&gt;&lt;/titles&gt;&lt;periodical&gt;&lt;full-title&gt;Bioinformatics&lt;/full-title&gt;&lt;/periodical&gt;&lt;pages&gt;2933-5&lt;/pages&gt;&lt;volume&gt;29&lt;/volume&gt;&lt;number&gt;22&lt;/number&gt;&lt;keywords&gt;&lt;keyword&gt;Algorithms&lt;/keyword&gt;&lt;keyword&gt;Nucleic Acid Conformation&lt;/keyword&gt;&lt;keyword&gt;RNA/*chemistry&lt;/keyword&gt;&lt;keyword&gt;Sequence Alignment/*methods&lt;/keyword&gt;&lt;keyword&gt;*Sequence Analysis, RNA&lt;/keyword&gt;&lt;keyword&gt;*Sequence Homology, Nucleic Acid&lt;/keyword&gt;&lt;keyword&gt;*Software&lt;/keyword&gt;&lt;/keywords&gt;&lt;dates&gt;&lt;year&gt;2013&lt;/year&gt;&lt;pub-dates&gt;&lt;date&gt;Nov 15&lt;/date&gt;&lt;/pub-dates&gt;&lt;/dates&gt;&lt;isbn&gt;1367-4811 (Electronic)&amp;#xD;1367-4803 (Linking)&lt;/isbn&gt;&lt;accession-num&gt;24008419&lt;/accession-num&gt;&lt;urls&gt;&lt;related-urls&gt;&lt;url&gt;https://www.ncbi.nlm.nih.gov/pubmed/24008419&lt;/url&gt;&lt;/related-urls&gt;&lt;/urls&gt;&lt;custom2&gt;PMC3810854&lt;/custom2&gt;&lt;electronic-resource-num&gt;10.1093/bioinformatics/btt509&lt;/electronic-resource-num&gt;&lt;/record&gt;&lt;/Cite&gt;&lt;/EndNote&gt;</w:instrText>
      </w:r>
      <w:r>
        <w:rPr>
          <w:rStyle w:val="normaltextrun"/>
          <w:rFonts w:ascii="Calibri" w:hAnsi="Calibri"/>
          <w:sz w:val="22"/>
          <w:szCs w:val="22"/>
          <w:shd w:val="clear" w:color="auto" w:fill="FFFFFF"/>
        </w:rPr>
        <w:fldChar w:fldCharType="separate"/>
      </w:r>
      <w:r>
        <w:rPr>
          <w:rStyle w:val="normaltextrun"/>
          <w:rFonts w:ascii="Calibri" w:hAnsi="Calibri"/>
          <w:sz w:val="22"/>
          <w:szCs w:val="22"/>
          <w:shd w:val="clear" w:color="auto" w:fill="FFFFFF"/>
        </w:rPr>
        <w:fldChar w:fldCharType="end"/>
      </w:r>
      <w:r w:rsidRPr="743EBF7B">
        <w:rPr>
          <w:rStyle w:val="normaltextrun"/>
          <w:sz w:val="22"/>
          <w:szCs w:val="22"/>
          <w:shd w:val="clear" w:color="auto" w:fill="FFFFFF"/>
        </w:rPr>
        <w:t xml:space="preserve"> </w:t>
      </w:r>
      <w:r>
        <w:rPr>
          <w:rStyle w:val="normaltextrun"/>
          <w:sz w:val="22"/>
          <w:szCs w:val="22"/>
          <w:shd w:val="clear" w:color="auto" w:fill="FFFFFF"/>
        </w:rPr>
        <w:t xml:space="preserve">package </w:t>
      </w:r>
      <w:r w:rsidRPr="743EBF7B">
        <w:rPr>
          <w:rStyle w:val="normaltextrun"/>
          <w:sz w:val="22"/>
          <w:szCs w:val="22"/>
          <w:shd w:val="clear" w:color="auto" w:fill="FFFFFF"/>
        </w:rPr>
        <w:t>was run against the RFAM database of RNA families</w:t>
      </w:r>
      <w:r>
        <w:rPr>
          <w:rStyle w:val="normaltextrun"/>
          <w:sz w:val="22"/>
          <w:szCs w:val="22"/>
          <w:shd w:val="clear" w:color="auto" w:fill="FFFFFF"/>
        </w:rPr>
        <w:fldChar w:fldCharType="begin"/>
      </w:r>
      <w:r>
        <w:rPr>
          <w:rStyle w:val="normaltextrun"/>
          <w:sz w:val="22"/>
          <w:szCs w:val="22"/>
          <w:shd w:val="clear" w:color="auto" w:fill="FFFFFF"/>
        </w:rPr>
        <w:instrText xml:space="preserve"> ADDIN ZOTERO_ITEM CSL_CITATION {"citationID":"DQO62MAw","properties":{"formattedCitation":"\\super 20\\nosupersub{}","plainCitation":"20","noteIndex":0},"citationItems":[{"id":5,"uris":["http://zotero.org/groups/4801372/items/8V4LNYHY"],"itemData":{"id":5,"type":"article-journal","abstract":"SUMMARY: Infernal builds probabilistic profiles of the sequence and secondary structure of an RNA family called covariance models (CMs) from structurally annotated multiple sequence alignments given as input. Infernal uses CMs to search for new family members in sequence databases and to create potentially large multiple sequence alignments. Version 1.1 of Infernal introduces a new filter pipeline for RNA homology search based on accelerated profile hidden Markov model (HMM) methods and HMM-banded CM alignment methods. This enables </w:instrText>
      </w:r>
      <w:r>
        <w:rPr>
          <w:rStyle w:val="normaltextrun"/>
          <w:rFonts w:ascii="Cambria Math" w:hAnsi="Cambria Math" w:cs="Cambria Math"/>
          <w:sz w:val="22"/>
          <w:szCs w:val="22"/>
          <w:shd w:val="clear" w:color="auto" w:fill="FFFFFF"/>
        </w:rPr>
        <w:instrText>∼</w:instrText>
      </w:r>
      <w:r>
        <w:rPr>
          <w:rStyle w:val="normaltextrun"/>
          <w:sz w:val="22"/>
          <w:szCs w:val="22"/>
          <w:shd w:val="clear" w:color="auto" w:fill="FFFFFF"/>
        </w:rPr>
        <w:instrText xml:space="preserve">100-fold acceleration over the previous version and </w:instrText>
      </w:r>
      <w:r>
        <w:rPr>
          <w:rStyle w:val="normaltextrun"/>
          <w:rFonts w:ascii="Cambria Math" w:hAnsi="Cambria Math" w:cs="Cambria Math"/>
          <w:sz w:val="22"/>
          <w:szCs w:val="22"/>
          <w:shd w:val="clear" w:color="auto" w:fill="FFFFFF"/>
        </w:rPr>
        <w:instrText>∼</w:instrText>
      </w:r>
      <w:r>
        <w:rPr>
          <w:rStyle w:val="normaltextrun"/>
          <w:sz w:val="22"/>
          <w:szCs w:val="22"/>
          <w:shd w:val="clear" w:color="auto" w:fill="FFFFFF"/>
        </w:rPr>
        <w:instrText xml:space="preserve">10 000-fold acceleration over exhaustive non-filtered CM searches.\nAVAILABILITY: Source code, documentation and the benchmark are downloadable from http://infernal.janelia.org. Infernal is freely licensed under the GNU GPLv3 and should be portable to any POSIX-compliant operating system, including Linux and Mac OS/X. Documentation includes a user's guide with a tutorial, a discussion of file formats and user options and additional details on methods implemented in the software.\nCONTACT: nawrockie@janelia.hhmi.org","container-title":"Bioinformatics (Oxford, England)","DOI":"10.1093/bioinformatics/btt509","ISSN":"1367-4811","issue":"22","journalAbbreviation":"Bioinformatics","language":"eng","note":"PMID: 24008419\nPMCID: PMC3810854","page":"2933-2935","source":"PubMed","title":"Infernal 1.1: 100-fold faster RNA homology searches","title-short":"Infernal 1.1","volume":"29","author":[{"family":"Nawrocki","given":"Eric P."},{"family":"Eddy","given":"Sean R."}],"issued":{"date-parts":[["2013",11,15]]}}}],"schema":"https://github.com/citation-style-language/schema/raw/master/csl-citation.json"} </w:instrText>
      </w:r>
      <w:r>
        <w:rPr>
          <w:rStyle w:val="normaltextrun"/>
          <w:sz w:val="22"/>
          <w:szCs w:val="22"/>
          <w:shd w:val="clear" w:color="auto" w:fill="FFFFFF"/>
        </w:rPr>
        <w:fldChar w:fldCharType="separate"/>
      </w:r>
      <w:r w:rsidRPr="00CF69A2">
        <w:rPr>
          <w:rFonts w:ascii="Calibri" w:cs="Calibri"/>
          <w:sz w:val="22"/>
          <w:vertAlign w:val="superscript"/>
        </w:rPr>
        <w:t>20</w:t>
      </w:r>
      <w:r>
        <w:rPr>
          <w:rStyle w:val="normaltextrun"/>
          <w:sz w:val="22"/>
          <w:szCs w:val="22"/>
          <w:shd w:val="clear" w:color="auto" w:fill="FFFFFF"/>
        </w:rPr>
        <w:fldChar w:fldCharType="end"/>
      </w:r>
      <w:r>
        <w:rPr>
          <w:rStyle w:val="normaltextrun"/>
          <w:sz w:val="22"/>
          <w:szCs w:val="22"/>
          <w:shd w:val="clear" w:color="auto" w:fill="FFFFFF"/>
        </w:rPr>
        <w:t xml:space="preserve"> </w:t>
      </w:r>
      <w:r w:rsidRPr="743EBF7B">
        <w:rPr>
          <w:rStyle w:val="normaltextrun"/>
          <w:sz w:val="22"/>
          <w:szCs w:val="22"/>
          <w:shd w:val="clear" w:color="auto" w:fill="FFFFFF"/>
        </w:rPr>
        <w:t xml:space="preserve">v12.0. </w:t>
      </w:r>
      <w:r>
        <w:rPr>
          <w:rStyle w:val="normaltextrun"/>
          <w:sz w:val="22"/>
          <w:szCs w:val="22"/>
          <w:shd w:val="clear" w:color="auto" w:fill="FFFFFF"/>
        </w:rPr>
        <w:t>Additionally</w:t>
      </w:r>
      <w:r w:rsidRPr="743EBF7B">
        <w:rPr>
          <w:rStyle w:val="normaltextrun"/>
          <w:sz w:val="22"/>
          <w:szCs w:val="22"/>
          <w:shd w:val="clear" w:color="auto" w:fill="FFFFFF"/>
        </w:rPr>
        <w:t>, tRNAscan-SE</w:t>
      </w:r>
      <w:r>
        <w:rPr>
          <w:rStyle w:val="normaltextrun"/>
          <w:sz w:val="22"/>
          <w:szCs w:val="22"/>
          <w:shd w:val="clear" w:color="auto" w:fill="FFFFFF"/>
        </w:rPr>
        <w:fldChar w:fldCharType="begin"/>
      </w:r>
      <w:r>
        <w:rPr>
          <w:rStyle w:val="normaltextrun"/>
          <w:sz w:val="22"/>
          <w:szCs w:val="22"/>
          <w:shd w:val="clear" w:color="auto" w:fill="FFFFFF"/>
        </w:rPr>
        <w:instrText xml:space="preserve"> ADDIN ZOTERO_ITEM CSL_CITATION {"citationID":"aVBXxN3N","properties":{"formattedCitation":"\\super 21\\nosupersub{}","plainCitation":"21","noteIndex":0},"citationItems":[{"id":3,"uris":["http://zotero.org/groups/4801372/items/6VZQR3YU"],"itemData":{"id":3,"type":"article-journal","abstract":"Transfer RNAs are the largest, most complex non-coding RNA family, universal to all living organisms. tRNAscan-SE has been the de facto tool for predicting tRNA genes in whole genomes. The newly developed version 2.0 has incorporated advanced methodologies with improved probabilistic search software and a suite of new gene models, enabling better functional classification of predicted genes. This chapter describes the use of the UNIX command-driven and online web versions, illustrating different search modes and options.","container-title":"Methods in Molecular Biology (Clifton, N.J.)","DOI":"10.1007/978-1-4939-9173-0_1","ISSN":"1940-6029","journalAbbreviation":"Methods Mol Biol","language":"eng","note":"PMID: 31020551\nPMCID: PMC6768409","page":"1-14","source":"PubMed","title":"tRNAscan-SE: Searching for tRNA Genes in Genomic Sequences","title-short":"tRNAscan-SE","volume":"1962","author":[{"family":"Chan","given":"Patricia P."},{"family":"Lowe","given":"Todd M."}],"issued":{"date-parts":[["2019"]]}}}],"schema":"https://github.com/citation-style-language/schema/raw/master/csl-citation.json"} </w:instrText>
      </w:r>
      <w:r>
        <w:rPr>
          <w:rStyle w:val="normaltextrun"/>
          <w:sz w:val="22"/>
          <w:szCs w:val="22"/>
          <w:shd w:val="clear" w:color="auto" w:fill="FFFFFF"/>
        </w:rPr>
        <w:fldChar w:fldCharType="separate"/>
      </w:r>
      <w:r w:rsidRPr="00CF69A2">
        <w:rPr>
          <w:rFonts w:ascii="Calibri" w:cs="Calibri"/>
          <w:sz w:val="22"/>
          <w:vertAlign w:val="superscript"/>
        </w:rPr>
        <w:t>21</w:t>
      </w:r>
      <w:r>
        <w:rPr>
          <w:rStyle w:val="normaltextrun"/>
          <w:sz w:val="22"/>
          <w:szCs w:val="22"/>
          <w:shd w:val="clear" w:color="auto" w:fill="FFFFFF"/>
        </w:rPr>
        <w:fldChar w:fldCharType="end"/>
      </w:r>
      <w:r w:rsidRPr="743EBF7B">
        <w:rPr>
          <w:rStyle w:val="normaltextrun"/>
          <w:sz w:val="22"/>
          <w:szCs w:val="22"/>
          <w:shd w:val="clear" w:color="auto" w:fill="FFFFFF"/>
        </w:rPr>
        <w:t xml:space="preserve"> v2.0</w:t>
      </w:r>
      <w:r>
        <w:rPr>
          <w:rStyle w:val="normaltextrun"/>
          <w:sz w:val="22"/>
          <w:szCs w:val="22"/>
          <w:shd w:val="clear" w:color="auto" w:fill="FFFFFF"/>
        </w:rPr>
        <w:t>.11</w:t>
      </w:r>
      <w:r w:rsidRPr="743EBF7B">
        <w:rPr>
          <w:rStyle w:val="normaltextrun"/>
          <w:sz w:val="22"/>
          <w:szCs w:val="22"/>
          <w:shd w:val="clear" w:color="auto" w:fill="FFFFFF"/>
        </w:rPr>
        <w:t xml:space="preserve"> was run in order to detect the tran</w:t>
      </w:r>
      <w:r>
        <w:rPr>
          <w:rStyle w:val="normaltextrun"/>
          <w:sz w:val="22"/>
          <w:szCs w:val="22"/>
          <w:shd w:val="clear" w:color="auto" w:fill="FFFFFF"/>
        </w:rPr>
        <w:t>s</w:t>
      </w:r>
      <w:r w:rsidRPr="743EBF7B">
        <w:rPr>
          <w:rStyle w:val="normaltextrun"/>
          <w:sz w:val="22"/>
          <w:szCs w:val="22"/>
          <w:shd w:val="clear" w:color="auto" w:fill="FFFFFF"/>
        </w:rPr>
        <w:t xml:space="preserve">fer RNA genes present in the </w:t>
      </w:r>
      <w:r>
        <w:rPr>
          <w:rStyle w:val="normaltextrun"/>
          <w:sz w:val="22"/>
          <w:szCs w:val="22"/>
          <w:shd w:val="clear" w:color="auto" w:fill="FFFFFF"/>
        </w:rPr>
        <w:t xml:space="preserve">masked </w:t>
      </w:r>
      <w:r w:rsidRPr="743EBF7B">
        <w:rPr>
          <w:rStyle w:val="normaltextrun"/>
          <w:sz w:val="22"/>
          <w:szCs w:val="22"/>
          <w:shd w:val="clear" w:color="auto" w:fill="FFFFFF"/>
        </w:rPr>
        <w:t xml:space="preserve">genome assembly. </w:t>
      </w:r>
      <w:r>
        <w:rPr>
          <w:rStyle w:val="normaltextrun"/>
          <w:sz w:val="22"/>
          <w:szCs w:val="22"/>
          <w:shd w:val="clear" w:color="auto" w:fill="FFFFFF"/>
        </w:rPr>
        <w:t>Identification of</w:t>
      </w:r>
      <w:r w:rsidRPr="743EBF7B">
        <w:rPr>
          <w:rStyle w:val="normaltextrun"/>
          <w:sz w:val="22"/>
          <w:szCs w:val="22"/>
          <w:shd w:val="clear" w:color="auto" w:fill="FFFFFF"/>
        </w:rPr>
        <w:t xml:space="preserve"> </w:t>
      </w:r>
      <w:proofErr w:type="spellStart"/>
      <w:r w:rsidRPr="743EBF7B">
        <w:rPr>
          <w:rStyle w:val="normaltextrun"/>
          <w:sz w:val="22"/>
          <w:szCs w:val="22"/>
          <w:shd w:val="clear" w:color="auto" w:fill="FFFFFF"/>
        </w:rPr>
        <w:t>lncRNAs</w:t>
      </w:r>
      <w:proofErr w:type="spellEnd"/>
      <w:r w:rsidRPr="743EBF7B">
        <w:rPr>
          <w:rStyle w:val="normaltextrun"/>
          <w:sz w:val="22"/>
          <w:szCs w:val="22"/>
          <w:shd w:val="clear" w:color="auto" w:fill="FFFFFF"/>
        </w:rPr>
        <w:t xml:space="preserve"> </w:t>
      </w:r>
      <w:r>
        <w:rPr>
          <w:rStyle w:val="normaltextrun"/>
          <w:sz w:val="22"/>
          <w:szCs w:val="22"/>
          <w:shd w:val="clear" w:color="auto" w:fill="FFFFFF"/>
        </w:rPr>
        <w:t>was done by</w:t>
      </w:r>
      <w:r w:rsidRPr="743EBF7B">
        <w:rPr>
          <w:rStyle w:val="normaltextrun"/>
          <w:sz w:val="22"/>
          <w:szCs w:val="22"/>
          <w:shd w:val="clear" w:color="auto" w:fill="FFFFFF"/>
        </w:rPr>
        <w:t xml:space="preserve"> </w:t>
      </w:r>
      <w:r>
        <w:rPr>
          <w:rStyle w:val="normaltextrun"/>
          <w:sz w:val="22"/>
          <w:szCs w:val="22"/>
          <w:shd w:val="clear" w:color="auto" w:fill="FFFFFF"/>
        </w:rPr>
        <w:t>first filtering the set of</w:t>
      </w:r>
      <w:r w:rsidRPr="743EBF7B">
        <w:rPr>
          <w:rStyle w:val="normaltextrun"/>
          <w:sz w:val="22"/>
          <w:szCs w:val="22"/>
          <w:shd w:val="clear" w:color="auto" w:fill="FFFFFF"/>
        </w:rPr>
        <w:t xml:space="preserve"> PASA-assemblies that </w:t>
      </w:r>
      <w:r>
        <w:rPr>
          <w:rStyle w:val="normaltextrun"/>
          <w:sz w:val="22"/>
          <w:szCs w:val="22"/>
          <w:shd w:val="clear" w:color="auto" w:fill="FFFFFF"/>
        </w:rPr>
        <w:t>had not been</w:t>
      </w:r>
      <w:r w:rsidRPr="743EBF7B">
        <w:rPr>
          <w:rStyle w:val="normaltextrun"/>
          <w:sz w:val="22"/>
          <w:szCs w:val="22"/>
          <w:shd w:val="clear" w:color="auto" w:fill="FFFFFF"/>
        </w:rPr>
        <w:t xml:space="preserve"> included in the annotation of protein-coding genes</w:t>
      </w:r>
      <w:r>
        <w:rPr>
          <w:rStyle w:val="normaltextrun"/>
          <w:sz w:val="22"/>
          <w:szCs w:val="22"/>
          <w:shd w:val="clear" w:color="auto" w:fill="FFFFFF"/>
        </w:rPr>
        <w:t xml:space="preserve"> to retain those</w:t>
      </w:r>
      <w:r w:rsidRPr="743EBF7B">
        <w:rPr>
          <w:rStyle w:val="normaltextrun"/>
          <w:sz w:val="22"/>
          <w:szCs w:val="22"/>
          <w:shd w:val="clear" w:color="auto" w:fill="FFFFFF"/>
        </w:rPr>
        <w:t xml:space="preserve"> longer than 200bp and not covered </w:t>
      </w:r>
      <w:r>
        <w:rPr>
          <w:rStyle w:val="normaltextrun"/>
          <w:sz w:val="22"/>
          <w:szCs w:val="22"/>
          <w:shd w:val="clear" w:color="auto" w:fill="FFFFFF"/>
        </w:rPr>
        <w:t>more than</w:t>
      </w:r>
      <w:r w:rsidRPr="743EBF7B">
        <w:rPr>
          <w:rStyle w:val="normaltextrun"/>
          <w:sz w:val="22"/>
          <w:szCs w:val="22"/>
          <w:shd w:val="clear" w:color="auto" w:fill="FFFFFF"/>
        </w:rPr>
        <w:t xml:space="preserve"> 80% by a small ncRNA</w:t>
      </w:r>
      <w:r>
        <w:rPr>
          <w:rStyle w:val="normaltextrun"/>
          <w:sz w:val="22"/>
          <w:szCs w:val="22"/>
          <w:shd w:val="clear" w:color="auto" w:fill="FFFFFF"/>
        </w:rPr>
        <w:t>.</w:t>
      </w:r>
      <w:r w:rsidRPr="743EBF7B">
        <w:rPr>
          <w:rStyle w:val="normaltextrun"/>
          <w:sz w:val="22"/>
          <w:szCs w:val="22"/>
          <w:shd w:val="clear" w:color="auto" w:fill="FFFFFF"/>
        </w:rPr>
        <w:t xml:space="preserve"> The resulting transcripts were clustered into genes using shared splice sites or significant sequence overlap as criteria for designation as the same gene.</w:t>
      </w:r>
    </w:p>
    <w:p w14:paraId="0CD7B2C1" w14:textId="77777777" w:rsidR="002F0210" w:rsidRDefault="002F0210" w:rsidP="56794E5F">
      <w:pPr>
        <w:pStyle w:val="paragraph"/>
        <w:spacing w:line="259" w:lineRule="auto"/>
        <w:jc w:val="both"/>
        <w:rPr>
          <w:rStyle w:val="normaltextrun"/>
          <w:rFonts w:eastAsia="SimSun"/>
          <w:b/>
          <w:bCs/>
          <w:color w:val="000000" w:themeColor="text1"/>
          <w:sz w:val="32"/>
          <w:szCs w:val="32"/>
        </w:rPr>
      </w:pPr>
      <w:r w:rsidRPr="56794E5F">
        <w:rPr>
          <w:rStyle w:val="normaltextrun"/>
          <w:rFonts w:eastAsia="SimSun"/>
          <w:b/>
          <w:bCs/>
          <w:color w:val="000000" w:themeColor="text1"/>
          <w:sz w:val="32"/>
          <w:szCs w:val="32"/>
        </w:rPr>
        <w:t>Results</w:t>
      </w:r>
    </w:p>
    <w:p w14:paraId="49F15FB1" w14:textId="77777777" w:rsidR="002F0210" w:rsidRPr="00942509" w:rsidRDefault="002F0210" w:rsidP="00942509">
      <w:pPr>
        <w:pStyle w:val="paragraph"/>
        <w:jc w:val="both"/>
        <w:rPr>
          <w:rFonts w:eastAsia="SimSun"/>
          <w:color w:val="000000" w:themeColor="text1"/>
          <w:sz w:val="22"/>
          <w:szCs w:val="22"/>
          <w:u w:val="single"/>
        </w:rPr>
      </w:pPr>
      <w:r w:rsidRPr="56794E5F">
        <w:rPr>
          <w:rStyle w:val="normaltextrun"/>
          <w:rFonts w:ascii="Calibri" w:eastAsia="SimSun" w:hAnsi="Calibri"/>
          <w:color w:val="000000" w:themeColor="text1"/>
          <w:sz w:val="22"/>
          <w:szCs w:val="22"/>
          <w:u w:val="single"/>
        </w:rPr>
        <w:t>Genome assembly</w:t>
      </w:r>
    </w:p>
    <w:p w14:paraId="7568D52D" w14:textId="1F13D417" w:rsidR="002F0210" w:rsidRDefault="002F0210" w:rsidP="743EBF7B">
      <w:pPr>
        <w:jc w:val="both"/>
        <w:rPr>
          <w:sz w:val="22"/>
          <w:szCs w:val="22"/>
        </w:rPr>
      </w:pPr>
      <w:r w:rsidRPr="743EBF7B">
        <w:rPr>
          <w:sz w:val="22"/>
          <w:szCs w:val="22"/>
        </w:rPr>
        <w:t>Results obtained with Genomescope2 (</w:t>
      </w:r>
      <w:r w:rsidRPr="00C6315C">
        <w:rPr>
          <w:b/>
          <w:bCs/>
          <w:sz w:val="22"/>
          <w:szCs w:val="22"/>
        </w:rPr>
        <w:t>Fig ASS2</w:t>
      </w:r>
      <w:r w:rsidRPr="743EBF7B">
        <w:rPr>
          <w:sz w:val="22"/>
          <w:szCs w:val="22"/>
        </w:rPr>
        <w:t>) suggest a genome-size of 7</w:t>
      </w:r>
      <w:r w:rsidR="00B537C6">
        <w:rPr>
          <w:sz w:val="22"/>
          <w:szCs w:val="22"/>
        </w:rPr>
        <w:t>6</w:t>
      </w:r>
      <w:r w:rsidRPr="743EBF7B">
        <w:rPr>
          <w:sz w:val="22"/>
          <w:szCs w:val="22"/>
        </w:rPr>
        <w:t>9Mb and 0.</w:t>
      </w:r>
      <w:r w:rsidR="00B537C6">
        <w:rPr>
          <w:sz w:val="22"/>
          <w:szCs w:val="22"/>
        </w:rPr>
        <w:t>68</w:t>
      </w:r>
      <w:r w:rsidRPr="743EBF7B">
        <w:rPr>
          <w:sz w:val="22"/>
          <w:szCs w:val="22"/>
        </w:rPr>
        <w:t xml:space="preserve">% heterozygosity rate. The base assembly obtained with </w:t>
      </w:r>
      <w:proofErr w:type="spellStart"/>
      <w:r w:rsidRPr="743EBF7B">
        <w:rPr>
          <w:sz w:val="22"/>
          <w:szCs w:val="22"/>
        </w:rPr>
        <w:t>Flye</w:t>
      </w:r>
      <w:proofErr w:type="spellEnd"/>
      <w:r w:rsidRPr="743EBF7B">
        <w:rPr>
          <w:sz w:val="22"/>
          <w:szCs w:val="22"/>
        </w:rPr>
        <w:t xml:space="preserve"> v2.9 </w:t>
      </w:r>
      <w:r w:rsidR="001A7DCA">
        <w:rPr>
          <w:sz w:val="22"/>
          <w:szCs w:val="22"/>
        </w:rPr>
        <w:t>comprised</w:t>
      </w:r>
      <w:r w:rsidRPr="743EBF7B">
        <w:rPr>
          <w:sz w:val="22"/>
          <w:szCs w:val="22"/>
        </w:rPr>
        <w:t xml:space="preserve"> a total assembly span of 7</w:t>
      </w:r>
      <w:r w:rsidR="00B537C6">
        <w:rPr>
          <w:sz w:val="22"/>
          <w:szCs w:val="22"/>
        </w:rPr>
        <w:t>65</w:t>
      </w:r>
      <w:r w:rsidRPr="743EBF7B">
        <w:rPr>
          <w:sz w:val="22"/>
          <w:szCs w:val="22"/>
        </w:rPr>
        <w:t>Mb (</w:t>
      </w:r>
      <w:r w:rsidR="00B537C6">
        <w:rPr>
          <w:sz w:val="22"/>
          <w:szCs w:val="22"/>
        </w:rPr>
        <w:t>9496</w:t>
      </w:r>
      <w:r w:rsidRPr="743EBF7B">
        <w:rPr>
          <w:sz w:val="22"/>
          <w:szCs w:val="22"/>
        </w:rPr>
        <w:t xml:space="preserve"> </w:t>
      </w:r>
      <w:r w:rsidR="00B537C6">
        <w:rPr>
          <w:sz w:val="22"/>
          <w:szCs w:val="22"/>
        </w:rPr>
        <w:t>contigs</w:t>
      </w:r>
      <w:r w:rsidRPr="743EBF7B">
        <w:rPr>
          <w:sz w:val="22"/>
          <w:szCs w:val="22"/>
        </w:rPr>
        <w:t xml:space="preserve">) and the final assembly (after polishing and purging) </w:t>
      </w:r>
      <w:r w:rsidR="00E935D8">
        <w:rPr>
          <w:sz w:val="22"/>
          <w:szCs w:val="22"/>
        </w:rPr>
        <w:t>comprised</w:t>
      </w:r>
      <w:r w:rsidRPr="743EBF7B">
        <w:rPr>
          <w:sz w:val="22"/>
          <w:szCs w:val="22"/>
        </w:rPr>
        <w:t xml:space="preserve"> 7</w:t>
      </w:r>
      <w:r w:rsidR="00B537C6">
        <w:rPr>
          <w:sz w:val="22"/>
          <w:szCs w:val="22"/>
        </w:rPr>
        <w:t>41</w:t>
      </w:r>
      <w:r w:rsidRPr="743EBF7B">
        <w:rPr>
          <w:sz w:val="22"/>
          <w:szCs w:val="22"/>
        </w:rPr>
        <w:t>Mb (</w:t>
      </w:r>
      <w:r w:rsidR="00B537C6">
        <w:rPr>
          <w:sz w:val="22"/>
          <w:szCs w:val="22"/>
        </w:rPr>
        <w:t>4</w:t>
      </w:r>
      <w:r w:rsidR="00FE2DB2">
        <w:rPr>
          <w:sz w:val="22"/>
          <w:szCs w:val="22"/>
        </w:rPr>
        <w:t>,</w:t>
      </w:r>
      <w:r w:rsidR="00B537C6">
        <w:rPr>
          <w:sz w:val="22"/>
          <w:szCs w:val="22"/>
        </w:rPr>
        <w:t>483</w:t>
      </w:r>
      <w:r w:rsidRPr="743EBF7B">
        <w:rPr>
          <w:sz w:val="22"/>
          <w:szCs w:val="22"/>
        </w:rPr>
        <w:t xml:space="preserve"> </w:t>
      </w:r>
      <w:r w:rsidR="00B537C6">
        <w:rPr>
          <w:sz w:val="22"/>
          <w:szCs w:val="22"/>
        </w:rPr>
        <w:t>contigs</w:t>
      </w:r>
      <w:r w:rsidRPr="743EBF7B">
        <w:rPr>
          <w:sz w:val="22"/>
          <w:szCs w:val="22"/>
        </w:rPr>
        <w:t xml:space="preserve">) (see </w:t>
      </w:r>
      <w:r w:rsidRPr="0032093B">
        <w:rPr>
          <w:b/>
          <w:bCs/>
          <w:sz w:val="22"/>
          <w:szCs w:val="22"/>
        </w:rPr>
        <w:t>Table Ass1</w:t>
      </w:r>
      <w:r w:rsidRPr="743EBF7B">
        <w:rPr>
          <w:sz w:val="22"/>
          <w:szCs w:val="22"/>
        </w:rPr>
        <w:t xml:space="preserve">). The contig N50 of the final assembly </w:t>
      </w:r>
      <w:r w:rsidR="00B537C6">
        <w:rPr>
          <w:sz w:val="22"/>
          <w:szCs w:val="22"/>
        </w:rPr>
        <w:t>is</w:t>
      </w:r>
      <w:r w:rsidRPr="743EBF7B">
        <w:rPr>
          <w:sz w:val="22"/>
          <w:szCs w:val="22"/>
        </w:rPr>
        <w:t xml:space="preserve"> </w:t>
      </w:r>
      <w:r w:rsidR="00B537C6">
        <w:rPr>
          <w:sz w:val="22"/>
          <w:szCs w:val="22"/>
        </w:rPr>
        <w:t>1.7</w:t>
      </w:r>
      <w:r w:rsidRPr="743EBF7B">
        <w:rPr>
          <w:sz w:val="22"/>
          <w:szCs w:val="22"/>
        </w:rPr>
        <w:t xml:space="preserve"> M</w:t>
      </w:r>
      <w:r w:rsidR="00B537C6">
        <w:rPr>
          <w:sz w:val="22"/>
          <w:szCs w:val="22"/>
        </w:rPr>
        <w:t>b</w:t>
      </w:r>
      <w:r w:rsidRPr="743EBF7B">
        <w:rPr>
          <w:sz w:val="22"/>
          <w:szCs w:val="22"/>
        </w:rPr>
        <w:t xml:space="preserve">, and fifty percent of the sequence (L50) is placed in </w:t>
      </w:r>
      <w:r w:rsidR="00B537C6">
        <w:rPr>
          <w:sz w:val="22"/>
          <w:szCs w:val="22"/>
        </w:rPr>
        <w:t>110 contigs</w:t>
      </w:r>
      <w:r w:rsidRPr="743EBF7B">
        <w:rPr>
          <w:sz w:val="22"/>
          <w:szCs w:val="22"/>
        </w:rPr>
        <w:t>. To estimate the accuracy and completeness of the genome assembly, BUSCO</w:t>
      </w:r>
      <w:r w:rsidR="00B537C6">
        <w:rPr>
          <w:sz w:val="22"/>
          <w:szCs w:val="22"/>
        </w:rPr>
        <w:fldChar w:fldCharType="begin"/>
      </w:r>
      <w:r w:rsidR="00CF69A2">
        <w:rPr>
          <w:sz w:val="22"/>
          <w:szCs w:val="22"/>
        </w:rPr>
        <w:instrText xml:space="preserve"> ADDIN ZOTERO_ITEM CSL_CITATION {"citationID":"Di4kr0kx","properties":{"formattedCitation":"\\super 22\\nosupersub{}","plainCitation":"22","noteIndex":0},"citationItems":[{"id":40,"uris":["http://zotero.org/groups/4801372/items/AP65SMSZ"],"itemData":{"id":40,"type":"article-journal","abstract":"Methods for evaluating the quality of genomic and metagenomic data are essential to aid genome assembly procedures and to correctly interpret the results of subsequent analyses. BUSCO estimates the completeness and redundancy of processed genomic data based on universal single-copy orthologs. Here, we present new functionalities and major improvements of the BUSCO software, as well as the renewal and expansion of the underlying data sets in sync with the OrthoDB v10 release. Among the major novelties, BUSCO now enables phylogenetic placement of the input sequence to automatically select the most appropriate BUSCO data set for the assessment, allowing the analysis of metagenome-assembled genomes of unknown origin. A newly introduced genome workflow increases the efficiency and runtimes especially on large eukaryotic genomes. BUSCO is the only tool capable of assessing both eukaryotic and prokaryotic species, and can be applied to various data types, from genome assemblies and metagenomic bins, to transcriptomes and gene sets.","container-title":"Molecular Biology and Evolution","DOI":"10.1093/molbev/msab199","ISSN":"1537-1719","issue":"10","page":"4647-4654","title":"BUSCO Update: Novel and Streamlined Workflows along with Broader and Deeper Phylogenetic Coverage for Scoring of Eukaryotic, Prokaryotic, and Viral Genomes","volume":"38","author":[{"family":"Manni","given":"Mosè"},{"family":"Berkeley","given":"Matthew R."},{"family":"Seppey","given":"Mathieu"},{"family":"Simão","given":"Felipe A."},{"family":"Zdobnov","given":"Evgeny M."}],"issued":{"date-parts":[["2021"]]}}}],"schema":"https://github.com/citation-style-language/schema/raw/master/csl-citation.json"} </w:instrText>
      </w:r>
      <w:r w:rsidR="00B537C6">
        <w:rPr>
          <w:sz w:val="22"/>
          <w:szCs w:val="22"/>
        </w:rPr>
        <w:fldChar w:fldCharType="separate"/>
      </w:r>
      <w:r w:rsidR="00CF69A2" w:rsidRPr="00CF69A2">
        <w:rPr>
          <w:rFonts w:ascii="Calibri" w:cs="Calibri"/>
          <w:sz w:val="22"/>
          <w:vertAlign w:val="superscript"/>
        </w:rPr>
        <w:t>22</w:t>
      </w:r>
      <w:r w:rsidR="00B537C6">
        <w:rPr>
          <w:sz w:val="22"/>
          <w:szCs w:val="22"/>
        </w:rPr>
        <w:fldChar w:fldCharType="end"/>
      </w:r>
      <w:r w:rsidR="00B537C6">
        <w:rPr>
          <w:sz w:val="22"/>
          <w:szCs w:val="22"/>
        </w:rPr>
        <w:t xml:space="preserve"> v5.4.0</w:t>
      </w:r>
      <w:r w:rsidRPr="743EBF7B">
        <w:rPr>
          <w:sz w:val="22"/>
          <w:szCs w:val="22"/>
        </w:rPr>
        <w:t xml:space="preserve"> and </w:t>
      </w:r>
      <w:proofErr w:type="spellStart"/>
      <w:r w:rsidRPr="743EBF7B">
        <w:rPr>
          <w:sz w:val="22"/>
          <w:szCs w:val="22"/>
        </w:rPr>
        <w:t>Merqury</w:t>
      </w:r>
      <w:proofErr w:type="spellEnd"/>
      <w:r w:rsidR="00B537C6">
        <w:rPr>
          <w:sz w:val="22"/>
          <w:szCs w:val="22"/>
        </w:rPr>
        <w:fldChar w:fldCharType="begin"/>
      </w:r>
      <w:r w:rsidR="00CF69A2">
        <w:rPr>
          <w:sz w:val="22"/>
          <w:szCs w:val="22"/>
        </w:rPr>
        <w:instrText xml:space="preserve"> ADDIN ZOTERO_ITEM CSL_CITATION {"citationID":"KT93LQN2","properties":{"formattedCitation":"\\super 23\\nosupersub{}","plainCitation":"23","noteIndex":0},"citationItems":[{"id":42,"uris":["http://zotero.org/groups/4801372/items/VKZ9DHTU"],"itemData":{"id":42,"type":"article-journal","abstract":"Recent long-read assemblies often exceed the quality and completeness of available reference genomes, making validation challenging. Here we present Merqury, a novel tool for reference-free assembly evaluation based on efficient k-mer set operations. By comparing k-mers in a de novo assembly to those found in unassembled high-accuracy reads, Merqury estimates base-level accuracy and completeness. For trios, Merqury can also evaluate haplotype-specific accuracy, completeness, phase block continuity, and switch errors. Multiple visualizations, such as k-mer spectrum plots, can be generated for evaluation. We demonstrate on both human and plant genomes that Merqury is a fast and robust method for assembly validation.","container-title":"Genome Biology","DOI":"10.1186/s13059-020-02134-9","ISSN":"1474-760X","issue":"1","page":"245","title":"Merqury: reference-free quality, completeness, and phasing assessment for genome assemblies","volume":"21","author":[{"family":"Rhie","given":"Arang"},{"family":"Walenz","given":"Brian P."},{"family":"Koren","given":"Sergey"},{"family":"Phillippy","given":"Adam M."}],"issued":{"date-parts":[["2020",9,14]]}}}],"schema":"https://github.com/citation-style-language/schema/raw/master/csl-citation.json"} </w:instrText>
      </w:r>
      <w:r w:rsidR="00B537C6">
        <w:rPr>
          <w:sz w:val="22"/>
          <w:szCs w:val="22"/>
        </w:rPr>
        <w:fldChar w:fldCharType="separate"/>
      </w:r>
      <w:r w:rsidR="00CF69A2" w:rsidRPr="00CF69A2">
        <w:rPr>
          <w:rFonts w:ascii="Calibri" w:cs="Calibri"/>
          <w:sz w:val="22"/>
          <w:vertAlign w:val="superscript"/>
          <w:lang w:val="es-ES_tradnl"/>
        </w:rPr>
        <w:t>23</w:t>
      </w:r>
      <w:r w:rsidR="00B537C6">
        <w:rPr>
          <w:sz w:val="22"/>
          <w:szCs w:val="22"/>
        </w:rPr>
        <w:fldChar w:fldCharType="end"/>
      </w:r>
      <w:r w:rsidR="00B537C6">
        <w:rPr>
          <w:sz w:val="22"/>
          <w:szCs w:val="22"/>
        </w:rPr>
        <w:t xml:space="preserve"> v1.3</w:t>
      </w:r>
      <w:r w:rsidRPr="743EBF7B">
        <w:rPr>
          <w:sz w:val="22"/>
          <w:szCs w:val="22"/>
        </w:rPr>
        <w:t xml:space="preserve">  were run. The </w:t>
      </w:r>
      <w:r w:rsidR="00CA4284">
        <w:rPr>
          <w:sz w:val="22"/>
          <w:szCs w:val="22"/>
        </w:rPr>
        <w:t>consensus quality (</w:t>
      </w:r>
      <w:r w:rsidRPr="743EBF7B">
        <w:rPr>
          <w:sz w:val="22"/>
          <w:szCs w:val="22"/>
        </w:rPr>
        <w:t>QV</w:t>
      </w:r>
      <w:r w:rsidR="00CA4284">
        <w:rPr>
          <w:sz w:val="22"/>
          <w:szCs w:val="22"/>
        </w:rPr>
        <w:t>)</w:t>
      </w:r>
      <w:r w:rsidRPr="743EBF7B">
        <w:rPr>
          <w:sz w:val="22"/>
          <w:szCs w:val="22"/>
        </w:rPr>
        <w:t xml:space="preserve"> of the final assembly was estimated by </w:t>
      </w:r>
      <w:proofErr w:type="spellStart"/>
      <w:r w:rsidRPr="743EBF7B">
        <w:rPr>
          <w:sz w:val="22"/>
          <w:szCs w:val="22"/>
        </w:rPr>
        <w:t>Merqury</w:t>
      </w:r>
      <w:proofErr w:type="spellEnd"/>
      <w:r w:rsidRPr="743EBF7B">
        <w:rPr>
          <w:sz w:val="22"/>
          <w:szCs w:val="22"/>
        </w:rPr>
        <w:t xml:space="preserve"> as 4</w:t>
      </w:r>
      <w:r w:rsidR="00B537C6">
        <w:rPr>
          <w:sz w:val="22"/>
          <w:szCs w:val="22"/>
        </w:rPr>
        <w:t>1</w:t>
      </w:r>
      <w:r w:rsidRPr="743EBF7B">
        <w:rPr>
          <w:sz w:val="22"/>
          <w:szCs w:val="22"/>
        </w:rPr>
        <w:t>.</w:t>
      </w:r>
      <w:r w:rsidR="00B537C6">
        <w:rPr>
          <w:sz w:val="22"/>
          <w:szCs w:val="22"/>
        </w:rPr>
        <w:t>4</w:t>
      </w:r>
      <w:r w:rsidRPr="743EBF7B">
        <w:rPr>
          <w:sz w:val="22"/>
          <w:szCs w:val="22"/>
        </w:rPr>
        <w:t xml:space="preserve"> and the gene completeness reported by BUSCO v5 was 98,</w:t>
      </w:r>
      <w:r w:rsidR="00B537C6">
        <w:rPr>
          <w:sz w:val="22"/>
          <w:szCs w:val="22"/>
        </w:rPr>
        <w:t>6</w:t>
      </w:r>
      <w:r w:rsidRPr="743EBF7B">
        <w:rPr>
          <w:sz w:val="22"/>
          <w:szCs w:val="22"/>
        </w:rPr>
        <w:t xml:space="preserve">% </w:t>
      </w:r>
      <w:r w:rsidR="00CA4284">
        <w:rPr>
          <w:sz w:val="22"/>
          <w:szCs w:val="22"/>
        </w:rPr>
        <w:t>using</w:t>
      </w:r>
      <w:r w:rsidRPr="743EBF7B">
        <w:rPr>
          <w:sz w:val="22"/>
          <w:szCs w:val="22"/>
        </w:rPr>
        <w:t xml:space="preserve"> the odb10_actinopterygii</w:t>
      </w:r>
      <w:r w:rsidR="00812BFE">
        <w:rPr>
          <w:sz w:val="22"/>
          <w:szCs w:val="22"/>
        </w:rPr>
        <w:t xml:space="preserve"> database</w:t>
      </w:r>
      <w:r w:rsidRPr="743EBF7B">
        <w:rPr>
          <w:sz w:val="22"/>
          <w:szCs w:val="22"/>
        </w:rPr>
        <w:t xml:space="preserve"> (see </w:t>
      </w:r>
      <w:r w:rsidRPr="00330751">
        <w:rPr>
          <w:b/>
          <w:bCs/>
          <w:sz w:val="22"/>
          <w:szCs w:val="22"/>
        </w:rPr>
        <w:t>Table Ass1</w:t>
      </w:r>
      <w:r w:rsidRPr="743EBF7B">
        <w:rPr>
          <w:sz w:val="22"/>
          <w:szCs w:val="22"/>
        </w:rPr>
        <w:t xml:space="preserve">). </w:t>
      </w:r>
    </w:p>
    <w:p w14:paraId="7551172E" w14:textId="77777777" w:rsidR="00C920C7" w:rsidRDefault="00C920C7">
      <w:r>
        <w:br w:type="page"/>
      </w:r>
    </w:p>
    <w:p w14:paraId="210CCE90" w14:textId="0D6EF8F2" w:rsidR="002F0210" w:rsidRDefault="002F0210" w:rsidP="743EBF7B">
      <w:r>
        <w:lastRenderedPageBreak/>
        <w:t>Table ASS1: Genome assembly statistics</w:t>
      </w:r>
    </w:p>
    <w:tbl>
      <w:tblPr>
        <w:tblStyle w:val="Tablaconcuadrcula"/>
        <w:tblW w:w="8625" w:type="dxa"/>
        <w:tblLayout w:type="fixed"/>
        <w:tblLook w:val="06A0" w:firstRow="1" w:lastRow="0" w:firstColumn="1" w:lastColumn="0" w:noHBand="1" w:noVBand="1"/>
      </w:tblPr>
      <w:tblGrid>
        <w:gridCol w:w="2400"/>
        <w:gridCol w:w="1845"/>
        <w:gridCol w:w="2122"/>
        <w:gridCol w:w="2258"/>
      </w:tblGrid>
      <w:tr w:rsidR="002F0210" w14:paraId="1E2D74F2" w14:textId="77777777" w:rsidTr="00812BFE">
        <w:tc>
          <w:tcPr>
            <w:tcW w:w="2400" w:type="dxa"/>
          </w:tcPr>
          <w:p w14:paraId="035D1FE4" w14:textId="77777777" w:rsidR="002F0210" w:rsidRDefault="002F0210" w:rsidP="743EBF7B">
            <w:pPr>
              <w:pStyle w:val="paragraph"/>
              <w:rPr>
                <w:rStyle w:val="normaltextrun"/>
                <w:rFonts w:asciiTheme="minorHAnsi" w:hAnsiTheme="minorHAnsi" w:cstheme="minorBidi"/>
                <w:b/>
                <w:bCs/>
                <w:color w:val="000000" w:themeColor="text1"/>
                <w:sz w:val="22"/>
                <w:szCs w:val="22"/>
              </w:rPr>
            </w:pPr>
            <w:r w:rsidRPr="743EBF7B">
              <w:rPr>
                <w:rStyle w:val="normaltextrun"/>
                <w:rFonts w:asciiTheme="minorHAnsi" w:hAnsiTheme="minorHAnsi" w:cstheme="minorBidi"/>
                <w:b/>
                <w:bCs/>
                <w:color w:val="000000" w:themeColor="text1"/>
                <w:sz w:val="22"/>
                <w:szCs w:val="22"/>
              </w:rPr>
              <w:t>Assembly</w:t>
            </w:r>
          </w:p>
        </w:tc>
        <w:tc>
          <w:tcPr>
            <w:tcW w:w="1845" w:type="dxa"/>
          </w:tcPr>
          <w:p w14:paraId="269D1C6F" w14:textId="77777777" w:rsidR="002F0210" w:rsidRDefault="002F0210" w:rsidP="743EBF7B">
            <w:pPr>
              <w:pStyle w:val="paragraph"/>
              <w:rPr>
                <w:rStyle w:val="normaltextrun"/>
                <w:rFonts w:asciiTheme="minorHAnsi" w:hAnsiTheme="minorHAnsi" w:cstheme="minorBidi"/>
                <w:b/>
                <w:bCs/>
                <w:color w:val="000000" w:themeColor="text1"/>
                <w:sz w:val="22"/>
                <w:szCs w:val="22"/>
              </w:rPr>
            </w:pPr>
            <w:proofErr w:type="spellStart"/>
            <w:r w:rsidRPr="743EBF7B">
              <w:rPr>
                <w:rStyle w:val="normaltextrun"/>
                <w:rFonts w:asciiTheme="minorHAnsi" w:hAnsiTheme="minorHAnsi" w:cstheme="minorBidi"/>
                <w:b/>
                <w:bCs/>
                <w:color w:val="000000" w:themeColor="text1"/>
                <w:sz w:val="22"/>
                <w:szCs w:val="22"/>
              </w:rPr>
              <w:t>Flye</w:t>
            </w:r>
            <w:proofErr w:type="spellEnd"/>
            <w:r w:rsidRPr="743EBF7B">
              <w:rPr>
                <w:rStyle w:val="normaltextrun"/>
                <w:rFonts w:asciiTheme="minorHAnsi" w:hAnsiTheme="minorHAnsi" w:cstheme="minorBidi"/>
                <w:b/>
                <w:bCs/>
                <w:color w:val="000000" w:themeColor="text1"/>
                <w:sz w:val="22"/>
                <w:szCs w:val="22"/>
              </w:rPr>
              <w:t xml:space="preserve"> </w:t>
            </w:r>
          </w:p>
        </w:tc>
        <w:tc>
          <w:tcPr>
            <w:tcW w:w="2122" w:type="dxa"/>
          </w:tcPr>
          <w:p w14:paraId="7458A769" w14:textId="77777777" w:rsidR="002F0210" w:rsidRDefault="002F0210" w:rsidP="743EBF7B">
            <w:pPr>
              <w:pStyle w:val="paragraph"/>
              <w:rPr>
                <w:rStyle w:val="normaltextrun"/>
                <w:rFonts w:asciiTheme="minorHAnsi" w:hAnsiTheme="minorHAnsi" w:cstheme="minorBidi"/>
                <w:b/>
                <w:bCs/>
                <w:color w:val="000000" w:themeColor="text1"/>
                <w:sz w:val="22"/>
                <w:szCs w:val="22"/>
              </w:rPr>
            </w:pPr>
            <w:proofErr w:type="spellStart"/>
            <w:r w:rsidRPr="743EBF7B">
              <w:rPr>
                <w:rStyle w:val="normaltextrun"/>
                <w:rFonts w:asciiTheme="minorHAnsi" w:hAnsiTheme="minorHAnsi" w:cstheme="minorBidi"/>
                <w:b/>
                <w:bCs/>
                <w:color w:val="000000" w:themeColor="text1"/>
                <w:sz w:val="22"/>
                <w:szCs w:val="22"/>
              </w:rPr>
              <w:t>Flye</w:t>
            </w:r>
            <w:proofErr w:type="spellEnd"/>
            <w:r w:rsidRPr="743EBF7B">
              <w:rPr>
                <w:rStyle w:val="normaltextrun"/>
                <w:rFonts w:asciiTheme="minorHAnsi" w:hAnsiTheme="minorHAnsi" w:cstheme="minorBidi"/>
                <w:b/>
                <w:bCs/>
                <w:color w:val="000000" w:themeColor="text1"/>
                <w:sz w:val="22"/>
                <w:szCs w:val="22"/>
              </w:rPr>
              <w:t xml:space="preserve"> + hypo</w:t>
            </w:r>
          </w:p>
        </w:tc>
        <w:tc>
          <w:tcPr>
            <w:tcW w:w="2258" w:type="dxa"/>
          </w:tcPr>
          <w:p w14:paraId="081B663A" w14:textId="77777777" w:rsidR="002F0210" w:rsidRDefault="002F0210" w:rsidP="743EBF7B">
            <w:pPr>
              <w:pStyle w:val="paragraph"/>
              <w:rPr>
                <w:rStyle w:val="normaltextrun"/>
                <w:rFonts w:asciiTheme="minorHAnsi" w:hAnsiTheme="minorHAnsi" w:cstheme="minorBidi"/>
                <w:b/>
                <w:bCs/>
                <w:color w:val="000000" w:themeColor="text1"/>
                <w:sz w:val="22"/>
                <w:szCs w:val="22"/>
              </w:rPr>
            </w:pPr>
            <w:proofErr w:type="spellStart"/>
            <w:r w:rsidRPr="743EBF7B">
              <w:rPr>
                <w:rStyle w:val="normaltextrun"/>
                <w:rFonts w:asciiTheme="minorHAnsi" w:hAnsiTheme="minorHAnsi" w:cstheme="minorBidi"/>
                <w:b/>
                <w:bCs/>
                <w:color w:val="000000" w:themeColor="text1"/>
                <w:sz w:val="22"/>
                <w:szCs w:val="22"/>
              </w:rPr>
              <w:t>Flye</w:t>
            </w:r>
            <w:proofErr w:type="spellEnd"/>
            <w:r w:rsidRPr="743EBF7B">
              <w:rPr>
                <w:rStyle w:val="normaltextrun"/>
                <w:rFonts w:asciiTheme="minorHAnsi" w:hAnsiTheme="minorHAnsi" w:cstheme="minorBidi"/>
                <w:b/>
                <w:bCs/>
                <w:color w:val="000000" w:themeColor="text1"/>
                <w:sz w:val="22"/>
                <w:szCs w:val="22"/>
              </w:rPr>
              <w:t xml:space="preserve"> + hypo + purged</w:t>
            </w:r>
          </w:p>
        </w:tc>
      </w:tr>
      <w:tr w:rsidR="002F0210" w14:paraId="217E2D9F" w14:textId="77777777" w:rsidTr="00812BFE">
        <w:tc>
          <w:tcPr>
            <w:tcW w:w="2400" w:type="dxa"/>
          </w:tcPr>
          <w:p w14:paraId="50EC3264" w14:textId="77777777" w:rsidR="002F0210" w:rsidRDefault="002F0210" w:rsidP="743EBF7B">
            <w:pPr>
              <w:pStyle w:val="paragraph"/>
              <w:rPr>
                <w:rStyle w:val="normaltextrun"/>
                <w:rFonts w:asciiTheme="minorHAnsi" w:hAnsiTheme="minorHAnsi" w:cstheme="minorBidi"/>
                <w:b/>
                <w:bCs/>
                <w:color w:val="000000" w:themeColor="text1"/>
                <w:sz w:val="22"/>
                <w:szCs w:val="22"/>
              </w:rPr>
            </w:pPr>
            <w:r w:rsidRPr="743EBF7B">
              <w:rPr>
                <w:rStyle w:val="normaltextrun"/>
                <w:rFonts w:asciiTheme="minorHAnsi" w:hAnsiTheme="minorHAnsi" w:cstheme="minorBidi"/>
                <w:b/>
                <w:bCs/>
                <w:color w:val="000000" w:themeColor="text1"/>
                <w:sz w:val="22"/>
                <w:szCs w:val="22"/>
              </w:rPr>
              <w:t>Contig N50</w:t>
            </w:r>
          </w:p>
        </w:tc>
        <w:tc>
          <w:tcPr>
            <w:tcW w:w="1845" w:type="dxa"/>
          </w:tcPr>
          <w:p w14:paraId="1056154D" w14:textId="47DBF7B1" w:rsidR="002F0210" w:rsidRDefault="00812BFE" w:rsidP="743EBF7B">
            <w:pPr>
              <w:pStyle w:val="paragraph"/>
              <w:rPr>
                <w:rStyle w:val="normaltextrun"/>
                <w:rFonts w:asciiTheme="minorHAnsi" w:hAnsiTheme="minorHAnsi" w:cstheme="minorBidi"/>
                <w:color w:val="000000" w:themeColor="text1"/>
                <w:sz w:val="22"/>
                <w:szCs w:val="22"/>
              </w:rPr>
            </w:pPr>
            <w:r>
              <w:rPr>
                <w:rStyle w:val="normaltextrun"/>
                <w:rFonts w:asciiTheme="minorHAnsi" w:hAnsiTheme="minorHAnsi" w:cstheme="minorBidi"/>
                <w:color w:val="000000" w:themeColor="text1"/>
                <w:sz w:val="22"/>
                <w:szCs w:val="22"/>
              </w:rPr>
              <w:t>1,607,853</w:t>
            </w:r>
            <w:r w:rsidR="002F0210" w:rsidRPr="743EBF7B">
              <w:rPr>
                <w:rStyle w:val="normaltextrun"/>
                <w:rFonts w:asciiTheme="minorHAnsi" w:hAnsiTheme="minorHAnsi" w:cstheme="minorBidi"/>
                <w:color w:val="000000" w:themeColor="text1"/>
                <w:sz w:val="22"/>
                <w:szCs w:val="22"/>
              </w:rPr>
              <w:t xml:space="preserve"> bp</w:t>
            </w:r>
          </w:p>
        </w:tc>
        <w:tc>
          <w:tcPr>
            <w:tcW w:w="2122" w:type="dxa"/>
          </w:tcPr>
          <w:p w14:paraId="517BDED3" w14:textId="4A102EF7" w:rsidR="002F0210" w:rsidRDefault="00812BFE" w:rsidP="743EBF7B">
            <w:pPr>
              <w:pStyle w:val="paragraph"/>
              <w:rPr>
                <w:rStyle w:val="normaltextrun"/>
                <w:rFonts w:asciiTheme="minorHAnsi" w:hAnsiTheme="minorHAnsi" w:cstheme="minorBidi"/>
                <w:color w:val="000000" w:themeColor="text1"/>
                <w:sz w:val="22"/>
                <w:szCs w:val="22"/>
              </w:rPr>
            </w:pPr>
            <w:r>
              <w:rPr>
                <w:rStyle w:val="normaltextrun"/>
                <w:rFonts w:asciiTheme="minorHAnsi" w:hAnsiTheme="minorHAnsi" w:cstheme="minorBidi"/>
                <w:color w:val="000000" w:themeColor="text1"/>
                <w:sz w:val="22"/>
                <w:szCs w:val="22"/>
              </w:rPr>
              <w:t>1,609,045</w:t>
            </w:r>
            <w:r w:rsidR="002F0210" w:rsidRPr="743EBF7B">
              <w:rPr>
                <w:rStyle w:val="normaltextrun"/>
                <w:rFonts w:asciiTheme="minorHAnsi" w:hAnsiTheme="minorHAnsi" w:cstheme="minorBidi"/>
                <w:color w:val="000000" w:themeColor="text1"/>
                <w:sz w:val="22"/>
                <w:szCs w:val="22"/>
              </w:rPr>
              <w:t xml:space="preserve"> bp</w:t>
            </w:r>
          </w:p>
        </w:tc>
        <w:tc>
          <w:tcPr>
            <w:tcW w:w="2258" w:type="dxa"/>
          </w:tcPr>
          <w:p w14:paraId="182012CE" w14:textId="0DE07E4A" w:rsidR="002F0210" w:rsidRDefault="00812BFE" w:rsidP="743EBF7B">
            <w:pPr>
              <w:pStyle w:val="paragraph"/>
              <w:rPr>
                <w:rStyle w:val="normaltextrun"/>
                <w:rFonts w:asciiTheme="minorHAnsi" w:hAnsiTheme="minorHAnsi" w:cstheme="minorBidi"/>
                <w:color w:val="000000" w:themeColor="text1"/>
                <w:sz w:val="22"/>
                <w:szCs w:val="22"/>
              </w:rPr>
            </w:pPr>
            <w:r>
              <w:rPr>
                <w:rStyle w:val="normaltextrun"/>
                <w:rFonts w:asciiTheme="minorHAnsi" w:hAnsiTheme="minorHAnsi" w:cstheme="minorBidi"/>
                <w:color w:val="000000" w:themeColor="text1"/>
                <w:sz w:val="22"/>
                <w:szCs w:val="22"/>
              </w:rPr>
              <w:t>1,748,220</w:t>
            </w:r>
            <w:r w:rsidR="002F0210" w:rsidRPr="743EBF7B">
              <w:rPr>
                <w:rStyle w:val="normaltextrun"/>
                <w:rFonts w:asciiTheme="minorHAnsi" w:hAnsiTheme="minorHAnsi" w:cstheme="minorBidi"/>
                <w:color w:val="000000" w:themeColor="text1"/>
                <w:sz w:val="22"/>
                <w:szCs w:val="22"/>
              </w:rPr>
              <w:t xml:space="preserve"> bp</w:t>
            </w:r>
          </w:p>
        </w:tc>
      </w:tr>
      <w:tr w:rsidR="002F0210" w14:paraId="32A28002" w14:textId="77777777" w:rsidTr="00812BFE">
        <w:tc>
          <w:tcPr>
            <w:tcW w:w="2400" w:type="dxa"/>
          </w:tcPr>
          <w:p w14:paraId="32104CCB" w14:textId="7C9010A5" w:rsidR="002F0210" w:rsidRDefault="00812BFE" w:rsidP="743EBF7B">
            <w:pPr>
              <w:pStyle w:val="paragraph"/>
              <w:rPr>
                <w:rStyle w:val="normaltextrun"/>
                <w:rFonts w:eastAsia="SimSun"/>
                <w:b/>
                <w:bCs/>
                <w:color w:val="000000" w:themeColor="text1"/>
                <w:sz w:val="22"/>
                <w:szCs w:val="22"/>
              </w:rPr>
            </w:pPr>
            <w:r>
              <w:rPr>
                <w:rStyle w:val="normaltextrun"/>
                <w:rFonts w:eastAsia="SimSun"/>
                <w:b/>
                <w:bCs/>
                <w:color w:val="000000" w:themeColor="text1"/>
                <w:sz w:val="22"/>
                <w:szCs w:val="22"/>
              </w:rPr>
              <w:t>Contig</w:t>
            </w:r>
            <w:r w:rsidR="002F0210" w:rsidRPr="743EBF7B">
              <w:rPr>
                <w:rStyle w:val="normaltextrun"/>
                <w:rFonts w:eastAsia="SimSun"/>
                <w:b/>
                <w:bCs/>
                <w:color w:val="000000" w:themeColor="text1"/>
                <w:sz w:val="22"/>
                <w:szCs w:val="22"/>
              </w:rPr>
              <w:t xml:space="preserve"> L50</w:t>
            </w:r>
          </w:p>
        </w:tc>
        <w:tc>
          <w:tcPr>
            <w:tcW w:w="1845" w:type="dxa"/>
          </w:tcPr>
          <w:p w14:paraId="365EC8A3" w14:textId="0B4D07E9" w:rsidR="002F0210" w:rsidRDefault="00812BFE" w:rsidP="743EBF7B">
            <w:pPr>
              <w:pStyle w:val="paragraph"/>
              <w:rPr>
                <w:rStyle w:val="normaltextrun"/>
                <w:rFonts w:eastAsia="SimSun"/>
                <w:color w:val="000000" w:themeColor="text1"/>
                <w:sz w:val="22"/>
                <w:szCs w:val="22"/>
              </w:rPr>
            </w:pPr>
            <w:r>
              <w:rPr>
                <w:rStyle w:val="normaltextrun"/>
                <w:rFonts w:eastAsia="SimSun"/>
                <w:color w:val="000000" w:themeColor="text1"/>
                <w:sz w:val="22"/>
                <w:szCs w:val="22"/>
              </w:rPr>
              <w:t>117</w:t>
            </w:r>
          </w:p>
        </w:tc>
        <w:tc>
          <w:tcPr>
            <w:tcW w:w="2122" w:type="dxa"/>
          </w:tcPr>
          <w:p w14:paraId="6D43D43A" w14:textId="6A2525E4" w:rsidR="002F0210" w:rsidRDefault="00812BFE" w:rsidP="743EBF7B">
            <w:pPr>
              <w:pStyle w:val="paragraph"/>
              <w:rPr>
                <w:rStyle w:val="normaltextrun"/>
                <w:rFonts w:eastAsia="SimSun"/>
                <w:color w:val="000000" w:themeColor="text1"/>
                <w:sz w:val="22"/>
                <w:szCs w:val="22"/>
              </w:rPr>
            </w:pPr>
            <w:r>
              <w:rPr>
                <w:rStyle w:val="normaltextrun"/>
                <w:rFonts w:eastAsia="SimSun"/>
                <w:color w:val="000000" w:themeColor="text1"/>
                <w:sz w:val="22"/>
                <w:szCs w:val="22"/>
              </w:rPr>
              <w:t>116</w:t>
            </w:r>
          </w:p>
        </w:tc>
        <w:tc>
          <w:tcPr>
            <w:tcW w:w="2258" w:type="dxa"/>
          </w:tcPr>
          <w:p w14:paraId="5E31AC0E" w14:textId="486516D0" w:rsidR="002F0210" w:rsidRDefault="00812BFE" w:rsidP="743EBF7B">
            <w:pPr>
              <w:pStyle w:val="paragraph"/>
              <w:rPr>
                <w:rStyle w:val="normaltextrun"/>
                <w:rFonts w:eastAsia="SimSun"/>
                <w:color w:val="000000" w:themeColor="text1"/>
                <w:sz w:val="22"/>
                <w:szCs w:val="22"/>
              </w:rPr>
            </w:pPr>
            <w:r>
              <w:rPr>
                <w:rStyle w:val="normaltextrun"/>
                <w:rFonts w:eastAsia="SimSun"/>
                <w:color w:val="000000" w:themeColor="text1"/>
                <w:sz w:val="22"/>
                <w:szCs w:val="22"/>
              </w:rPr>
              <w:t>110</w:t>
            </w:r>
          </w:p>
        </w:tc>
      </w:tr>
      <w:tr w:rsidR="002F0210" w14:paraId="145C4916" w14:textId="77777777" w:rsidTr="00812BFE">
        <w:tc>
          <w:tcPr>
            <w:tcW w:w="2400" w:type="dxa"/>
          </w:tcPr>
          <w:p w14:paraId="1F15AE49" w14:textId="77777777" w:rsidR="002F0210" w:rsidRDefault="002F0210" w:rsidP="743EBF7B">
            <w:pPr>
              <w:pStyle w:val="paragraph"/>
              <w:rPr>
                <w:rStyle w:val="normaltextrun"/>
                <w:rFonts w:eastAsia="SimSun"/>
                <w:b/>
                <w:bCs/>
                <w:color w:val="000000" w:themeColor="text1"/>
                <w:sz w:val="22"/>
                <w:szCs w:val="22"/>
              </w:rPr>
            </w:pPr>
            <w:r w:rsidRPr="743EBF7B">
              <w:rPr>
                <w:rStyle w:val="normaltextrun"/>
                <w:rFonts w:eastAsia="SimSun"/>
                <w:b/>
                <w:bCs/>
                <w:color w:val="000000" w:themeColor="text1"/>
                <w:sz w:val="22"/>
                <w:szCs w:val="22"/>
              </w:rPr>
              <w:t>Total sequences</w:t>
            </w:r>
          </w:p>
        </w:tc>
        <w:tc>
          <w:tcPr>
            <w:tcW w:w="1845" w:type="dxa"/>
          </w:tcPr>
          <w:p w14:paraId="1DCBED08" w14:textId="0A2282EA" w:rsidR="002F0210" w:rsidRDefault="00812BFE" w:rsidP="743EBF7B">
            <w:pPr>
              <w:pStyle w:val="paragraph"/>
              <w:rPr>
                <w:rStyle w:val="normaltextrun"/>
                <w:rFonts w:eastAsia="SimSun"/>
                <w:color w:val="000000" w:themeColor="text1"/>
                <w:sz w:val="22"/>
                <w:szCs w:val="22"/>
              </w:rPr>
            </w:pPr>
            <w:r>
              <w:rPr>
                <w:rStyle w:val="normaltextrun"/>
                <w:rFonts w:eastAsia="SimSun"/>
                <w:color w:val="000000" w:themeColor="text1"/>
                <w:sz w:val="22"/>
                <w:szCs w:val="22"/>
              </w:rPr>
              <w:t>9,496</w:t>
            </w:r>
          </w:p>
        </w:tc>
        <w:tc>
          <w:tcPr>
            <w:tcW w:w="2122" w:type="dxa"/>
          </w:tcPr>
          <w:p w14:paraId="3350FC76" w14:textId="01784D61" w:rsidR="002F0210" w:rsidRDefault="00812BFE" w:rsidP="743EBF7B">
            <w:pPr>
              <w:pStyle w:val="paragraph"/>
              <w:rPr>
                <w:rStyle w:val="normaltextrun"/>
                <w:rFonts w:eastAsia="SimSun"/>
                <w:color w:val="000000" w:themeColor="text1"/>
                <w:sz w:val="22"/>
                <w:szCs w:val="22"/>
              </w:rPr>
            </w:pPr>
            <w:r>
              <w:rPr>
                <w:rStyle w:val="normaltextrun"/>
                <w:rFonts w:eastAsia="SimSun"/>
                <w:color w:val="000000" w:themeColor="text1"/>
                <w:sz w:val="22"/>
                <w:szCs w:val="22"/>
              </w:rPr>
              <w:t>9,496</w:t>
            </w:r>
          </w:p>
        </w:tc>
        <w:tc>
          <w:tcPr>
            <w:tcW w:w="2258" w:type="dxa"/>
          </w:tcPr>
          <w:p w14:paraId="44F20951" w14:textId="0A7B0F12" w:rsidR="002F0210" w:rsidRDefault="00812BFE" w:rsidP="743EBF7B">
            <w:pPr>
              <w:pStyle w:val="paragraph"/>
              <w:rPr>
                <w:rStyle w:val="normaltextrun"/>
                <w:rFonts w:eastAsia="SimSun"/>
                <w:color w:val="000000" w:themeColor="text1"/>
                <w:sz w:val="22"/>
                <w:szCs w:val="22"/>
              </w:rPr>
            </w:pPr>
            <w:r>
              <w:rPr>
                <w:rStyle w:val="normaltextrun"/>
                <w:rFonts w:eastAsia="SimSun"/>
                <w:color w:val="000000" w:themeColor="text1"/>
                <w:sz w:val="22"/>
                <w:szCs w:val="22"/>
              </w:rPr>
              <w:t>4,483</w:t>
            </w:r>
          </w:p>
        </w:tc>
      </w:tr>
      <w:tr w:rsidR="002F0210" w14:paraId="02010673" w14:textId="77777777" w:rsidTr="00812BFE">
        <w:tc>
          <w:tcPr>
            <w:tcW w:w="2400" w:type="dxa"/>
          </w:tcPr>
          <w:p w14:paraId="336C909B" w14:textId="77777777" w:rsidR="002F0210" w:rsidRDefault="002F0210" w:rsidP="743EBF7B">
            <w:pPr>
              <w:pStyle w:val="paragraph"/>
              <w:rPr>
                <w:rStyle w:val="normaltextrun"/>
                <w:rFonts w:eastAsia="SimSun"/>
                <w:b/>
                <w:bCs/>
                <w:color w:val="000000" w:themeColor="text1"/>
                <w:sz w:val="22"/>
                <w:szCs w:val="22"/>
              </w:rPr>
            </w:pPr>
            <w:r w:rsidRPr="743EBF7B">
              <w:rPr>
                <w:rStyle w:val="normaltextrun"/>
                <w:rFonts w:eastAsia="SimSun"/>
                <w:b/>
                <w:bCs/>
                <w:color w:val="000000" w:themeColor="text1"/>
                <w:sz w:val="22"/>
                <w:szCs w:val="22"/>
              </w:rPr>
              <w:t>Total length</w:t>
            </w:r>
          </w:p>
        </w:tc>
        <w:tc>
          <w:tcPr>
            <w:tcW w:w="1845" w:type="dxa"/>
          </w:tcPr>
          <w:p w14:paraId="66F46C50" w14:textId="660F56D1" w:rsidR="002F0210" w:rsidRDefault="002F0210" w:rsidP="743EBF7B">
            <w:pPr>
              <w:pStyle w:val="paragraph"/>
              <w:rPr>
                <w:rStyle w:val="normaltextrun"/>
                <w:rFonts w:eastAsia="SimSun"/>
                <w:color w:val="000000" w:themeColor="text1"/>
                <w:sz w:val="22"/>
                <w:szCs w:val="22"/>
              </w:rPr>
            </w:pPr>
            <w:r w:rsidRPr="743EBF7B">
              <w:rPr>
                <w:rStyle w:val="normaltextrun"/>
                <w:rFonts w:eastAsia="SimSun"/>
                <w:color w:val="000000" w:themeColor="text1"/>
                <w:sz w:val="22"/>
                <w:szCs w:val="22"/>
              </w:rPr>
              <w:t>7</w:t>
            </w:r>
            <w:r w:rsidR="00812BFE">
              <w:rPr>
                <w:rStyle w:val="normaltextrun"/>
                <w:rFonts w:eastAsia="SimSun"/>
                <w:color w:val="000000" w:themeColor="text1"/>
                <w:sz w:val="22"/>
                <w:szCs w:val="22"/>
              </w:rPr>
              <w:t>65,880,130</w:t>
            </w:r>
            <w:r w:rsidRPr="743EBF7B">
              <w:rPr>
                <w:rStyle w:val="normaltextrun"/>
                <w:rFonts w:eastAsia="SimSun"/>
                <w:color w:val="000000" w:themeColor="text1"/>
                <w:sz w:val="22"/>
                <w:szCs w:val="22"/>
              </w:rPr>
              <w:t xml:space="preserve"> bp</w:t>
            </w:r>
          </w:p>
        </w:tc>
        <w:tc>
          <w:tcPr>
            <w:tcW w:w="2122" w:type="dxa"/>
          </w:tcPr>
          <w:p w14:paraId="49EC2961" w14:textId="70721719" w:rsidR="002F0210" w:rsidRDefault="00812BFE" w:rsidP="743EBF7B">
            <w:pPr>
              <w:pStyle w:val="paragraph"/>
              <w:rPr>
                <w:rStyle w:val="normaltextrun"/>
                <w:rFonts w:eastAsia="SimSun"/>
                <w:color w:val="000000" w:themeColor="text1"/>
                <w:sz w:val="22"/>
                <w:szCs w:val="22"/>
              </w:rPr>
            </w:pPr>
            <w:r>
              <w:rPr>
                <w:rStyle w:val="normaltextrun"/>
                <w:rFonts w:eastAsia="SimSun"/>
                <w:color w:val="000000" w:themeColor="text1"/>
                <w:sz w:val="22"/>
                <w:szCs w:val="22"/>
              </w:rPr>
              <w:t>764,611,274</w:t>
            </w:r>
            <w:r w:rsidR="002F0210" w:rsidRPr="743EBF7B">
              <w:rPr>
                <w:rStyle w:val="normaltextrun"/>
                <w:rFonts w:eastAsia="SimSun"/>
                <w:color w:val="000000" w:themeColor="text1"/>
                <w:sz w:val="22"/>
                <w:szCs w:val="22"/>
              </w:rPr>
              <w:t xml:space="preserve"> bp</w:t>
            </w:r>
          </w:p>
        </w:tc>
        <w:tc>
          <w:tcPr>
            <w:tcW w:w="2258" w:type="dxa"/>
          </w:tcPr>
          <w:p w14:paraId="03FC52CC" w14:textId="0B20CB0C" w:rsidR="002F0210" w:rsidRDefault="002F0210" w:rsidP="743EBF7B">
            <w:pPr>
              <w:pStyle w:val="paragraph"/>
              <w:rPr>
                <w:rStyle w:val="normaltextrun"/>
                <w:rFonts w:eastAsia="SimSun"/>
                <w:color w:val="000000" w:themeColor="text1"/>
                <w:sz w:val="22"/>
                <w:szCs w:val="22"/>
              </w:rPr>
            </w:pPr>
            <w:r w:rsidRPr="743EBF7B">
              <w:rPr>
                <w:rStyle w:val="normaltextrun"/>
                <w:rFonts w:eastAsia="SimSun"/>
                <w:color w:val="000000" w:themeColor="text1"/>
                <w:sz w:val="22"/>
                <w:szCs w:val="22"/>
              </w:rPr>
              <w:t>7</w:t>
            </w:r>
            <w:r w:rsidR="00812BFE">
              <w:rPr>
                <w:rStyle w:val="normaltextrun"/>
                <w:rFonts w:eastAsia="SimSun"/>
                <w:color w:val="000000" w:themeColor="text1"/>
                <w:sz w:val="22"/>
                <w:szCs w:val="22"/>
              </w:rPr>
              <w:t>41</w:t>
            </w:r>
            <w:r w:rsidRPr="743EBF7B">
              <w:rPr>
                <w:rStyle w:val="normaltextrun"/>
                <w:rFonts w:eastAsia="SimSun"/>
                <w:color w:val="000000" w:themeColor="text1"/>
                <w:sz w:val="22"/>
                <w:szCs w:val="22"/>
              </w:rPr>
              <w:t>,</w:t>
            </w:r>
            <w:r w:rsidR="00812BFE">
              <w:rPr>
                <w:rStyle w:val="normaltextrun"/>
                <w:rFonts w:eastAsia="SimSun"/>
                <w:color w:val="000000" w:themeColor="text1"/>
                <w:sz w:val="22"/>
                <w:szCs w:val="22"/>
              </w:rPr>
              <w:t>290</w:t>
            </w:r>
            <w:r w:rsidRPr="743EBF7B">
              <w:rPr>
                <w:rStyle w:val="normaltextrun"/>
                <w:rFonts w:eastAsia="SimSun"/>
                <w:color w:val="000000" w:themeColor="text1"/>
                <w:sz w:val="22"/>
                <w:szCs w:val="22"/>
              </w:rPr>
              <w:t>,</w:t>
            </w:r>
            <w:r w:rsidR="00812BFE">
              <w:rPr>
                <w:rStyle w:val="normaltextrun"/>
                <w:rFonts w:eastAsia="SimSun"/>
                <w:color w:val="000000" w:themeColor="text1"/>
                <w:sz w:val="22"/>
                <w:szCs w:val="22"/>
              </w:rPr>
              <w:t>963</w:t>
            </w:r>
            <w:r w:rsidRPr="743EBF7B">
              <w:rPr>
                <w:rStyle w:val="normaltextrun"/>
                <w:rFonts w:eastAsia="SimSun"/>
                <w:color w:val="000000" w:themeColor="text1"/>
                <w:sz w:val="22"/>
                <w:szCs w:val="22"/>
              </w:rPr>
              <w:t xml:space="preserve"> bp</w:t>
            </w:r>
          </w:p>
        </w:tc>
      </w:tr>
      <w:tr w:rsidR="002F0210" w14:paraId="6B72A4B8" w14:textId="77777777" w:rsidTr="00812BFE">
        <w:tc>
          <w:tcPr>
            <w:tcW w:w="2400" w:type="dxa"/>
          </w:tcPr>
          <w:p w14:paraId="7C610EF0" w14:textId="77777777" w:rsidR="002F0210" w:rsidRDefault="002F0210" w:rsidP="743EBF7B">
            <w:pPr>
              <w:pStyle w:val="paragraph"/>
              <w:rPr>
                <w:rStyle w:val="normaltextrun"/>
                <w:rFonts w:eastAsia="SimSun"/>
                <w:b/>
                <w:bCs/>
                <w:color w:val="000000" w:themeColor="text1"/>
                <w:sz w:val="22"/>
                <w:szCs w:val="22"/>
              </w:rPr>
            </w:pPr>
            <w:r w:rsidRPr="743EBF7B">
              <w:rPr>
                <w:rStyle w:val="normaltextrun"/>
                <w:rFonts w:eastAsia="SimSun"/>
                <w:b/>
                <w:bCs/>
                <w:color w:val="000000" w:themeColor="text1"/>
                <w:sz w:val="22"/>
                <w:szCs w:val="22"/>
              </w:rPr>
              <w:t>BUSCO* complete</w:t>
            </w:r>
          </w:p>
        </w:tc>
        <w:tc>
          <w:tcPr>
            <w:tcW w:w="1845" w:type="dxa"/>
          </w:tcPr>
          <w:p w14:paraId="328710FD" w14:textId="7B9F2246" w:rsidR="002F0210" w:rsidRDefault="002F0210" w:rsidP="743EBF7B">
            <w:pPr>
              <w:pStyle w:val="paragraph"/>
              <w:rPr>
                <w:rStyle w:val="normaltextrun"/>
                <w:rFonts w:eastAsia="SimSun"/>
                <w:color w:val="000000" w:themeColor="text1"/>
                <w:sz w:val="22"/>
                <w:szCs w:val="22"/>
              </w:rPr>
            </w:pPr>
            <w:r w:rsidRPr="743EBF7B">
              <w:rPr>
                <w:rStyle w:val="normaltextrun"/>
                <w:rFonts w:eastAsia="SimSun"/>
                <w:color w:val="000000" w:themeColor="text1"/>
                <w:sz w:val="22"/>
                <w:szCs w:val="22"/>
              </w:rPr>
              <w:t>9</w:t>
            </w:r>
            <w:r w:rsidR="00812BFE">
              <w:rPr>
                <w:rStyle w:val="normaltextrun"/>
                <w:rFonts w:eastAsia="SimSun"/>
                <w:color w:val="000000" w:themeColor="text1"/>
                <w:sz w:val="22"/>
                <w:szCs w:val="22"/>
              </w:rPr>
              <w:t>8</w:t>
            </w:r>
            <w:r w:rsidRPr="743EBF7B">
              <w:rPr>
                <w:rStyle w:val="normaltextrun"/>
                <w:rFonts w:eastAsia="SimSun"/>
                <w:color w:val="000000" w:themeColor="text1"/>
                <w:sz w:val="22"/>
                <w:szCs w:val="22"/>
              </w:rPr>
              <w:t>.</w:t>
            </w:r>
            <w:r w:rsidR="00812BFE">
              <w:rPr>
                <w:rStyle w:val="normaltextrun"/>
                <w:rFonts w:eastAsia="SimSun"/>
                <w:color w:val="000000" w:themeColor="text1"/>
                <w:sz w:val="22"/>
                <w:szCs w:val="22"/>
              </w:rPr>
              <w:t>0</w:t>
            </w:r>
            <w:r w:rsidRPr="743EBF7B">
              <w:rPr>
                <w:rStyle w:val="normaltextrun"/>
                <w:rFonts w:eastAsia="SimSun"/>
                <w:color w:val="000000" w:themeColor="text1"/>
                <w:sz w:val="22"/>
                <w:szCs w:val="22"/>
              </w:rPr>
              <w:t>%</w:t>
            </w:r>
          </w:p>
        </w:tc>
        <w:tc>
          <w:tcPr>
            <w:tcW w:w="2122" w:type="dxa"/>
          </w:tcPr>
          <w:p w14:paraId="02A397CD" w14:textId="567893EE" w:rsidR="002F0210" w:rsidRDefault="002F0210" w:rsidP="743EBF7B">
            <w:pPr>
              <w:pStyle w:val="paragraph"/>
              <w:rPr>
                <w:rStyle w:val="normaltextrun"/>
                <w:rFonts w:eastAsia="SimSun"/>
                <w:color w:val="000000" w:themeColor="text1"/>
                <w:sz w:val="22"/>
                <w:szCs w:val="22"/>
              </w:rPr>
            </w:pPr>
            <w:r w:rsidRPr="743EBF7B">
              <w:rPr>
                <w:rStyle w:val="normaltextrun"/>
                <w:rFonts w:eastAsia="SimSun"/>
                <w:color w:val="000000" w:themeColor="text1"/>
                <w:sz w:val="22"/>
                <w:szCs w:val="22"/>
              </w:rPr>
              <w:t>98.</w:t>
            </w:r>
            <w:r w:rsidR="00812BFE">
              <w:rPr>
                <w:rStyle w:val="normaltextrun"/>
                <w:rFonts w:eastAsia="SimSun"/>
                <w:color w:val="000000" w:themeColor="text1"/>
                <w:sz w:val="22"/>
                <w:szCs w:val="22"/>
              </w:rPr>
              <w:t>7</w:t>
            </w:r>
            <w:r w:rsidRPr="743EBF7B">
              <w:rPr>
                <w:rStyle w:val="normaltextrun"/>
                <w:rFonts w:eastAsia="SimSun"/>
                <w:color w:val="000000" w:themeColor="text1"/>
                <w:sz w:val="22"/>
                <w:szCs w:val="22"/>
              </w:rPr>
              <w:t>%</w:t>
            </w:r>
          </w:p>
        </w:tc>
        <w:tc>
          <w:tcPr>
            <w:tcW w:w="2258" w:type="dxa"/>
          </w:tcPr>
          <w:p w14:paraId="59033770" w14:textId="45A818F7" w:rsidR="002F0210" w:rsidRDefault="002F0210" w:rsidP="743EBF7B">
            <w:pPr>
              <w:pStyle w:val="paragraph"/>
              <w:rPr>
                <w:rStyle w:val="normaltextrun"/>
                <w:rFonts w:eastAsia="SimSun"/>
                <w:color w:val="000000" w:themeColor="text1"/>
                <w:sz w:val="22"/>
                <w:szCs w:val="22"/>
              </w:rPr>
            </w:pPr>
            <w:r w:rsidRPr="743EBF7B">
              <w:rPr>
                <w:rStyle w:val="normaltextrun"/>
                <w:rFonts w:eastAsia="SimSun"/>
                <w:color w:val="000000" w:themeColor="text1"/>
                <w:sz w:val="22"/>
                <w:szCs w:val="22"/>
              </w:rPr>
              <w:t>98.</w:t>
            </w:r>
            <w:r w:rsidR="00812BFE">
              <w:rPr>
                <w:rStyle w:val="normaltextrun"/>
                <w:rFonts w:eastAsia="SimSun"/>
                <w:color w:val="000000" w:themeColor="text1"/>
                <w:sz w:val="22"/>
                <w:szCs w:val="22"/>
              </w:rPr>
              <w:t>6</w:t>
            </w:r>
            <w:r w:rsidRPr="743EBF7B">
              <w:rPr>
                <w:rStyle w:val="normaltextrun"/>
                <w:rFonts w:eastAsia="SimSun"/>
                <w:color w:val="000000" w:themeColor="text1"/>
                <w:sz w:val="22"/>
                <w:szCs w:val="22"/>
              </w:rPr>
              <w:t>%</w:t>
            </w:r>
          </w:p>
        </w:tc>
      </w:tr>
      <w:tr w:rsidR="002F0210" w14:paraId="77709C7C" w14:textId="77777777" w:rsidTr="00812BFE">
        <w:tc>
          <w:tcPr>
            <w:tcW w:w="2400" w:type="dxa"/>
          </w:tcPr>
          <w:p w14:paraId="2826204E" w14:textId="77777777" w:rsidR="002F0210" w:rsidRDefault="002F0210" w:rsidP="743EBF7B">
            <w:pPr>
              <w:pStyle w:val="paragraph"/>
              <w:rPr>
                <w:rStyle w:val="normaltextrun"/>
                <w:rFonts w:eastAsia="SimSun"/>
                <w:b/>
                <w:bCs/>
                <w:color w:val="000000" w:themeColor="text1"/>
                <w:sz w:val="22"/>
                <w:szCs w:val="22"/>
              </w:rPr>
            </w:pPr>
            <w:r w:rsidRPr="743EBF7B">
              <w:rPr>
                <w:rStyle w:val="normaltextrun"/>
                <w:rFonts w:eastAsia="SimSun"/>
                <w:b/>
                <w:bCs/>
                <w:color w:val="000000" w:themeColor="text1"/>
                <w:sz w:val="22"/>
                <w:szCs w:val="22"/>
              </w:rPr>
              <w:t>BUSCO* duplicated</w:t>
            </w:r>
          </w:p>
        </w:tc>
        <w:tc>
          <w:tcPr>
            <w:tcW w:w="1845" w:type="dxa"/>
          </w:tcPr>
          <w:p w14:paraId="59B214BF" w14:textId="02B59A63" w:rsidR="002F0210" w:rsidRDefault="00812BFE" w:rsidP="743EBF7B">
            <w:pPr>
              <w:pStyle w:val="paragraph"/>
              <w:spacing w:line="259" w:lineRule="auto"/>
              <w:rPr>
                <w:rStyle w:val="normaltextrun"/>
                <w:rFonts w:eastAsia="SimSun"/>
                <w:color w:val="000000" w:themeColor="text1"/>
                <w:sz w:val="22"/>
                <w:szCs w:val="22"/>
              </w:rPr>
            </w:pPr>
            <w:r>
              <w:rPr>
                <w:rStyle w:val="normaltextrun"/>
                <w:rFonts w:eastAsia="SimSun"/>
                <w:color w:val="000000" w:themeColor="text1"/>
                <w:sz w:val="22"/>
                <w:szCs w:val="22"/>
              </w:rPr>
              <w:t>1.1</w:t>
            </w:r>
            <w:r w:rsidR="002F0210" w:rsidRPr="743EBF7B">
              <w:rPr>
                <w:rStyle w:val="normaltextrun"/>
                <w:rFonts w:eastAsia="SimSun"/>
                <w:color w:val="000000" w:themeColor="text1"/>
                <w:sz w:val="22"/>
                <w:szCs w:val="22"/>
              </w:rPr>
              <w:t>%</w:t>
            </w:r>
          </w:p>
        </w:tc>
        <w:tc>
          <w:tcPr>
            <w:tcW w:w="2122" w:type="dxa"/>
          </w:tcPr>
          <w:p w14:paraId="1FD2B702" w14:textId="29F59B46" w:rsidR="002F0210" w:rsidRDefault="00812BFE" w:rsidP="743EBF7B">
            <w:pPr>
              <w:pStyle w:val="paragraph"/>
              <w:spacing w:line="259" w:lineRule="auto"/>
              <w:rPr>
                <w:rStyle w:val="normaltextrun"/>
                <w:rFonts w:eastAsia="SimSun"/>
                <w:color w:val="000000" w:themeColor="text1"/>
                <w:sz w:val="22"/>
                <w:szCs w:val="22"/>
              </w:rPr>
            </w:pPr>
            <w:r>
              <w:rPr>
                <w:rStyle w:val="normaltextrun"/>
                <w:rFonts w:eastAsia="SimSun"/>
                <w:color w:val="000000" w:themeColor="text1"/>
                <w:sz w:val="22"/>
                <w:szCs w:val="22"/>
              </w:rPr>
              <w:t>1.2</w:t>
            </w:r>
            <w:r w:rsidR="002F0210" w:rsidRPr="743EBF7B">
              <w:rPr>
                <w:rStyle w:val="normaltextrun"/>
                <w:rFonts w:eastAsia="SimSun"/>
                <w:color w:val="000000" w:themeColor="text1"/>
                <w:sz w:val="22"/>
                <w:szCs w:val="22"/>
              </w:rPr>
              <w:t>%</w:t>
            </w:r>
          </w:p>
        </w:tc>
        <w:tc>
          <w:tcPr>
            <w:tcW w:w="2258" w:type="dxa"/>
          </w:tcPr>
          <w:p w14:paraId="71C39679" w14:textId="136AEE9D" w:rsidR="002F0210" w:rsidRDefault="002F0210" w:rsidP="743EBF7B">
            <w:pPr>
              <w:pStyle w:val="paragraph"/>
              <w:rPr>
                <w:rStyle w:val="normaltextrun"/>
                <w:rFonts w:eastAsia="SimSun"/>
                <w:color w:val="000000" w:themeColor="text1"/>
                <w:sz w:val="22"/>
                <w:szCs w:val="22"/>
              </w:rPr>
            </w:pPr>
            <w:r w:rsidRPr="743EBF7B">
              <w:rPr>
                <w:rStyle w:val="normaltextrun"/>
                <w:rFonts w:eastAsia="SimSun"/>
                <w:color w:val="000000" w:themeColor="text1"/>
                <w:sz w:val="22"/>
                <w:szCs w:val="22"/>
              </w:rPr>
              <w:t>0.</w:t>
            </w:r>
            <w:r w:rsidR="00812BFE">
              <w:rPr>
                <w:rStyle w:val="normaltextrun"/>
                <w:rFonts w:eastAsia="SimSun"/>
                <w:color w:val="000000" w:themeColor="text1"/>
                <w:sz w:val="22"/>
                <w:szCs w:val="22"/>
              </w:rPr>
              <w:t>9</w:t>
            </w:r>
            <w:r w:rsidRPr="743EBF7B">
              <w:rPr>
                <w:rStyle w:val="normaltextrun"/>
                <w:rFonts w:eastAsia="SimSun"/>
                <w:color w:val="000000" w:themeColor="text1"/>
                <w:sz w:val="22"/>
                <w:szCs w:val="22"/>
              </w:rPr>
              <w:t>%</w:t>
            </w:r>
          </w:p>
        </w:tc>
      </w:tr>
      <w:tr w:rsidR="002F0210" w14:paraId="201D473B" w14:textId="77777777" w:rsidTr="00812BFE">
        <w:tc>
          <w:tcPr>
            <w:tcW w:w="2400" w:type="dxa"/>
          </w:tcPr>
          <w:p w14:paraId="36303D0E" w14:textId="77777777" w:rsidR="002F0210" w:rsidRDefault="002F0210" w:rsidP="743EBF7B">
            <w:pPr>
              <w:pStyle w:val="paragraph"/>
              <w:rPr>
                <w:rStyle w:val="normaltextrun"/>
                <w:rFonts w:eastAsia="SimSun"/>
                <w:b/>
                <w:bCs/>
                <w:color w:val="000000" w:themeColor="text1"/>
                <w:sz w:val="22"/>
                <w:szCs w:val="22"/>
              </w:rPr>
            </w:pPr>
            <w:r w:rsidRPr="743EBF7B">
              <w:rPr>
                <w:rStyle w:val="normaltextrun"/>
                <w:rFonts w:eastAsia="SimSun"/>
                <w:b/>
                <w:bCs/>
                <w:color w:val="000000" w:themeColor="text1"/>
                <w:sz w:val="22"/>
                <w:szCs w:val="22"/>
              </w:rPr>
              <w:t>QV</w:t>
            </w:r>
          </w:p>
        </w:tc>
        <w:tc>
          <w:tcPr>
            <w:tcW w:w="1845" w:type="dxa"/>
          </w:tcPr>
          <w:p w14:paraId="73A30D3C" w14:textId="6D211820" w:rsidR="002F0210" w:rsidRDefault="002F0210" w:rsidP="743EBF7B">
            <w:pPr>
              <w:pStyle w:val="paragraph"/>
              <w:rPr>
                <w:rStyle w:val="normaltextrun"/>
                <w:rFonts w:eastAsia="SimSun"/>
                <w:color w:val="000000" w:themeColor="text1"/>
                <w:sz w:val="22"/>
                <w:szCs w:val="22"/>
              </w:rPr>
            </w:pPr>
            <w:r w:rsidRPr="743EBF7B">
              <w:rPr>
                <w:rStyle w:val="normaltextrun"/>
                <w:rFonts w:eastAsia="SimSun"/>
                <w:color w:val="000000" w:themeColor="text1"/>
                <w:sz w:val="22"/>
                <w:szCs w:val="22"/>
              </w:rPr>
              <w:t>3</w:t>
            </w:r>
            <w:r w:rsidR="00812BFE">
              <w:rPr>
                <w:rStyle w:val="normaltextrun"/>
                <w:rFonts w:eastAsia="SimSun"/>
                <w:color w:val="000000" w:themeColor="text1"/>
                <w:sz w:val="22"/>
                <w:szCs w:val="22"/>
              </w:rPr>
              <w:t>2</w:t>
            </w:r>
            <w:r w:rsidRPr="743EBF7B">
              <w:rPr>
                <w:rStyle w:val="normaltextrun"/>
                <w:rFonts w:eastAsia="SimSun"/>
                <w:color w:val="000000" w:themeColor="text1"/>
                <w:sz w:val="22"/>
                <w:szCs w:val="22"/>
              </w:rPr>
              <w:t>.</w:t>
            </w:r>
            <w:r w:rsidR="00812BFE">
              <w:rPr>
                <w:rStyle w:val="normaltextrun"/>
                <w:rFonts w:eastAsia="SimSun"/>
                <w:color w:val="000000" w:themeColor="text1"/>
                <w:sz w:val="22"/>
                <w:szCs w:val="22"/>
              </w:rPr>
              <w:t>613</w:t>
            </w:r>
          </w:p>
        </w:tc>
        <w:tc>
          <w:tcPr>
            <w:tcW w:w="2122" w:type="dxa"/>
          </w:tcPr>
          <w:p w14:paraId="513FBE1E" w14:textId="51F9AB96" w:rsidR="002F0210" w:rsidRDefault="002F0210" w:rsidP="743EBF7B">
            <w:pPr>
              <w:pStyle w:val="paragraph"/>
              <w:rPr>
                <w:rStyle w:val="normaltextrun"/>
                <w:rFonts w:eastAsia="SimSun"/>
                <w:color w:val="000000" w:themeColor="text1"/>
                <w:sz w:val="22"/>
                <w:szCs w:val="22"/>
              </w:rPr>
            </w:pPr>
            <w:r w:rsidRPr="743EBF7B">
              <w:rPr>
                <w:rStyle w:val="normaltextrun"/>
                <w:rFonts w:eastAsia="SimSun"/>
                <w:color w:val="000000" w:themeColor="text1"/>
                <w:sz w:val="22"/>
                <w:szCs w:val="22"/>
              </w:rPr>
              <w:t>4</w:t>
            </w:r>
            <w:r w:rsidR="00812BFE">
              <w:rPr>
                <w:rStyle w:val="normaltextrun"/>
                <w:rFonts w:eastAsia="SimSun"/>
                <w:color w:val="000000" w:themeColor="text1"/>
                <w:sz w:val="22"/>
                <w:szCs w:val="22"/>
              </w:rPr>
              <w:t>0</w:t>
            </w:r>
            <w:r w:rsidRPr="743EBF7B">
              <w:rPr>
                <w:rStyle w:val="normaltextrun"/>
                <w:rFonts w:eastAsia="SimSun"/>
                <w:color w:val="000000" w:themeColor="text1"/>
                <w:sz w:val="22"/>
                <w:szCs w:val="22"/>
              </w:rPr>
              <w:t>.</w:t>
            </w:r>
            <w:r w:rsidR="00812BFE">
              <w:rPr>
                <w:rStyle w:val="normaltextrun"/>
                <w:rFonts w:eastAsia="SimSun"/>
                <w:color w:val="000000" w:themeColor="text1"/>
                <w:sz w:val="22"/>
                <w:szCs w:val="22"/>
              </w:rPr>
              <w:t>1577</w:t>
            </w:r>
          </w:p>
        </w:tc>
        <w:tc>
          <w:tcPr>
            <w:tcW w:w="2258" w:type="dxa"/>
          </w:tcPr>
          <w:p w14:paraId="156D608A" w14:textId="2D0EAAD4" w:rsidR="002F0210" w:rsidRDefault="002F0210" w:rsidP="743EBF7B">
            <w:pPr>
              <w:pStyle w:val="paragraph"/>
              <w:rPr>
                <w:rStyle w:val="normaltextrun"/>
                <w:rFonts w:eastAsia="SimSun"/>
                <w:color w:val="000000" w:themeColor="text1"/>
                <w:sz w:val="22"/>
                <w:szCs w:val="22"/>
              </w:rPr>
            </w:pPr>
            <w:r w:rsidRPr="743EBF7B">
              <w:rPr>
                <w:rStyle w:val="normaltextrun"/>
                <w:rFonts w:eastAsia="SimSun"/>
                <w:color w:val="000000" w:themeColor="text1"/>
                <w:sz w:val="22"/>
                <w:szCs w:val="22"/>
              </w:rPr>
              <w:t>4</w:t>
            </w:r>
            <w:r w:rsidR="00812BFE">
              <w:rPr>
                <w:rStyle w:val="normaltextrun"/>
                <w:rFonts w:eastAsia="SimSun"/>
                <w:color w:val="000000" w:themeColor="text1"/>
                <w:sz w:val="22"/>
                <w:szCs w:val="22"/>
              </w:rPr>
              <w:t>1</w:t>
            </w:r>
            <w:r w:rsidRPr="743EBF7B">
              <w:rPr>
                <w:rStyle w:val="normaltextrun"/>
                <w:rFonts w:eastAsia="SimSun"/>
                <w:color w:val="000000" w:themeColor="text1"/>
                <w:sz w:val="22"/>
                <w:szCs w:val="22"/>
              </w:rPr>
              <w:t>.</w:t>
            </w:r>
            <w:r w:rsidR="00812BFE">
              <w:rPr>
                <w:rStyle w:val="normaltextrun"/>
                <w:rFonts w:eastAsia="SimSun"/>
                <w:color w:val="000000" w:themeColor="text1"/>
                <w:sz w:val="22"/>
                <w:szCs w:val="22"/>
              </w:rPr>
              <w:t>4058</w:t>
            </w:r>
          </w:p>
        </w:tc>
      </w:tr>
      <w:tr w:rsidR="002F0210" w14:paraId="7EA0BC47" w14:textId="77777777" w:rsidTr="00812BFE">
        <w:tc>
          <w:tcPr>
            <w:tcW w:w="2400" w:type="dxa"/>
          </w:tcPr>
          <w:p w14:paraId="1E4265A6" w14:textId="77777777" w:rsidR="002F0210" w:rsidRDefault="002F0210" w:rsidP="743EBF7B">
            <w:pPr>
              <w:pStyle w:val="paragraph"/>
              <w:rPr>
                <w:rStyle w:val="normaltextrun"/>
                <w:rFonts w:eastAsia="SimSun"/>
                <w:b/>
                <w:bCs/>
                <w:color w:val="000000" w:themeColor="text1"/>
                <w:sz w:val="22"/>
                <w:szCs w:val="22"/>
              </w:rPr>
            </w:pPr>
            <w:proofErr w:type="spellStart"/>
            <w:r w:rsidRPr="743EBF7B">
              <w:rPr>
                <w:rStyle w:val="normaltextrun"/>
                <w:rFonts w:eastAsia="SimSun"/>
                <w:b/>
                <w:bCs/>
                <w:color w:val="000000" w:themeColor="text1"/>
                <w:sz w:val="22"/>
                <w:szCs w:val="22"/>
              </w:rPr>
              <w:t>Kmer</w:t>
            </w:r>
            <w:proofErr w:type="spellEnd"/>
            <w:r w:rsidRPr="743EBF7B">
              <w:rPr>
                <w:rStyle w:val="normaltextrun"/>
                <w:rFonts w:eastAsia="SimSun"/>
                <w:b/>
                <w:bCs/>
                <w:color w:val="000000" w:themeColor="text1"/>
                <w:sz w:val="22"/>
                <w:szCs w:val="22"/>
              </w:rPr>
              <w:t xml:space="preserve"> completeness</w:t>
            </w:r>
          </w:p>
        </w:tc>
        <w:tc>
          <w:tcPr>
            <w:tcW w:w="1845" w:type="dxa"/>
          </w:tcPr>
          <w:p w14:paraId="74424228" w14:textId="1F38F67A" w:rsidR="002F0210" w:rsidRDefault="00812BFE" w:rsidP="743EBF7B">
            <w:pPr>
              <w:pStyle w:val="paragraph"/>
              <w:rPr>
                <w:rStyle w:val="normaltextrun"/>
                <w:rFonts w:eastAsia="SimSun"/>
                <w:color w:val="000000" w:themeColor="text1"/>
                <w:sz w:val="22"/>
                <w:szCs w:val="22"/>
              </w:rPr>
            </w:pPr>
            <w:r>
              <w:rPr>
                <w:rStyle w:val="normaltextrun"/>
                <w:rFonts w:eastAsia="SimSun"/>
                <w:color w:val="000000" w:themeColor="text1"/>
                <w:sz w:val="22"/>
                <w:szCs w:val="22"/>
              </w:rPr>
              <w:t>88.3215</w:t>
            </w:r>
          </w:p>
        </w:tc>
        <w:tc>
          <w:tcPr>
            <w:tcW w:w="2122" w:type="dxa"/>
          </w:tcPr>
          <w:p w14:paraId="2CF0E2DB" w14:textId="1505570B" w:rsidR="002F0210" w:rsidRDefault="00812BFE" w:rsidP="743EBF7B">
            <w:pPr>
              <w:pStyle w:val="paragraph"/>
              <w:rPr>
                <w:rStyle w:val="normaltextrun"/>
                <w:rFonts w:eastAsia="SimSun"/>
                <w:color w:val="000000" w:themeColor="text1"/>
                <w:sz w:val="22"/>
                <w:szCs w:val="22"/>
              </w:rPr>
            </w:pPr>
            <w:r>
              <w:rPr>
                <w:rStyle w:val="normaltextrun"/>
                <w:rFonts w:eastAsia="SimSun"/>
                <w:color w:val="000000" w:themeColor="text1"/>
                <w:sz w:val="22"/>
                <w:szCs w:val="22"/>
              </w:rPr>
              <w:t>89.4028</w:t>
            </w:r>
          </w:p>
        </w:tc>
        <w:tc>
          <w:tcPr>
            <w:tcW w:w="2258" w:type="dxa"/>
          </w:tcPr>
          <w:p w14:paraId="303BBBCF" w14:textId="31D37B0F" w:rsidR="002F0210" w:rsidRDefault="00812BFE" w:rsidP="743EBF7B">
            <w:pPr>
              <w:pStyle w:val="paragraph"/>
              <w:rPr>
                <w:rStyle w:val="normaltextrun"/>
                <w:rFonts w:eastAsia="SimSun"/>
                <w:color w:val="000000" w:themeColor="text1"/>
                <w:sz w:val="22"/>
                <w:szCs w:val="22"/>
              </w:rPr>
            </w:pPr>
            <w:r>
              <w:rPr>
                <w:rStyle w:val="normaltextrun"/>
                <w:rFonts w:eastAsia="SimSun"/>
                <w:color w:val="000000" w:themeColor="text1"/>
                <w:sz w:val="22"/>
                <w:szCs w:val="22"/>
              </w:rPr>
              <w:t>88</w:t>
            </w:r>
            <w:r w:rsidR="002F0210" w:rsidRPr="743EBF7B">
              <w:rPr>
                <w:rStyle w:val="normaltextrun"/>
                <w:rFonts w:eastAsia="SimSun"/>
                <w:color w:val="000000" w:themeColor="text1"/>
                <w:sz w:val="22"/>
                <w:szCs w:val="22"/>
              </w:rPr>
              <w:t>.</w:t>
            </w:r>
            <w:r>
              <w:rPr>
                <w:rStyle w:val="normaltextrun"/>
                <w:rFonts w:eastAsia="SimSun"/>
                <w:color w:val="000000" w:themeColor="text1"/>
                <w:sz w:val="22"/>
                <w:szCs w:val="22"/>
              </w:rPr>
              <w:t>873</w:t>
            </w:r>
          </w:p>
        </w:tc>
      </w:tr>
    </w:tbl>
    <w:p w14:paraId="7763E5F4" w14:textId="4FF81DFC" w:rsidR="002F0210" w:rsidRDefault="002F0210" w:rsidP="743EBF7B">
      <w:pPr>
        <w:pStyle w:val="paragraph"/>
        <w:jc w:val="both"/>
        <w:rPr>
          <w:rStyle w:val="normaltextrun"/>
          <w:rFonts w:ascii="Calibri" w:eastAsia="SimSun" w:hAnsi="Calibri"/>
          <w:color w:val="000000" w:themeColor="text1"/>
          <w:sz w:val="22"/>
          <w:szCs w:val="22"/>
        </w:rPr>
      </w:pPr>
      <w:r w:rsidRPr="743EBF7B">
        <w:rPr>
          <w:rStyle w:val="normaltextrun"/>
          <w:rFonts w:ascii="Calibri" w:eastAsia="SimSun" w:hAnsi="Calibri"/>
          <w:color w:val="000000" w:themeColor="text1"/>
          <w:sz w:val="22"/>
          <w:szCs w:val="22"/>
        </w:rPr>
        <w:t>*BUSCO v5 odb10_</w:t>
      </w:r>
      <w:r w:rsidR="00812BFE">
        <w:rPr>
          <w:rStyle w:val="normaltextrun"/>
          <w:rFonts w:ascii="Calibri" w:eastAsia="SimSun" w:hAnsi="Calibri"/>
          <w:color w:val="000000" w:themeColor="text1"/>
          <w:sz w:val="22"/>
          <w:szCs w:val="22"/>
        </w:rPr>
        <w:t>actinopterygii</w:t>
      </w:r>
      <w:r w:rsidRPr="743EBF7B">
        <w:rPr>
          <w:rStyle w:val="normaltextrun"/>
          <w:rFonts w:ascii="Calibri" w:eastAsia="SimSun" w:hAnsi="Calibri"/>
          <w:color w:val="000000" w:themeColor="text1"/>
          <w:sz w:val="22"/>
          <w:szCs w:val="22"/>
        </w:rPr>
        <w:t xml:space="preserve"> database</w:t>
      </w:r>
    </w:p>
    <w:p w14:paraId="2CE3B1B0" w14:textId="33DF1218" w:rsidR="002F0210" w:rsidRDefault="002F0210" w:rsidP="56794E5F">
      <w:pPr>
        <w:pStyle w:val="paragraph"/>
        <w:jc w:val="both"/>
        <w:rPr>
          <w:rStyle w:val="normaltextrun"/>
          <w:rFonts w:eastAsia="SimSun"/>
          <w:color w:val="000000" w:themeColor="text1"/>
          <w:sz w:val="22"/>
          <w:szCs w:val="22"/>
          <w:u w:val="single"/>
        </w:rPr>
      </w:pPr>
      <w:r w:rsidRPr="56794E5F">
        <w:rPr>
          <w:rStyle w:val="normaltextrun"/>
          <w:rFonts w:ascii="Calibri" w:eastAsia="SimSun" w:hAnsi="Calibri"/>
          <w:color w:val="000000" w:themeColor="text1"/>
          <w:sz w:val="22"/>
          <w:szCs w:val="22"/>
          <w:u w:val="single"/>
        </w:rPr>
        <w:t>Genome annotation</w:t>
      </w:r>
    </w:p>
    <w:p w14:paraId="1E54BDD8" w14:textId="42BF28FB" w:rsidR="002F0215" w:rsidRDefault="002F0210" w:rsidP="002F0215">
      <w:pPr>
        <w:jc w:val="both"/>
        <w:rPr>
          <w:rStyle w:val="eop"/>
          <w:rFonts w:ascii="Calibri" w:hAnsi="Calibri"/>
          <w:sz w:val="22"/>
          <w:szCs w:val="22"/>
        </w:rPr>
      </w:pPr>
      <w:r w:rsidRPr="56794E5F">
        <w:rPr>
          <w:rStyle w:val="eop"/>
          <w:rFonts w:ascii="Calibri" w:hAnsi="Calibri"/>
          <w:sz w:val="22"/>
          <w:szCs w:val="22"/>
        </w:rPr>
        <w:t>In total, we annotated 2</w:t>
      </w:r>
      <w:r w:rsidR="00672B09">
        <w:rPr>
          <w:rStyle w:val="eop"/>
          <w:rFonts w:ascii="Calibri" w:hAnsi="Calibri"/>
          <w:sz w:val="22"/>
          <w:szCs w:val="22"/>
        </w:rPr>
        <w:t>6</w:t>
      </w:r>
      <w:r w:rsidRPr="56794E5F">
        <w:rPr>
          <w:rStyle w:val="eop"/>
          <w:rFonts w:ascii="Calibri" w:hAnsi="Calibri"/>
          <w:sz w:val="22"/>
          <w:szCs w:val="22"/>
        </w:rPr>
        <w:t>,</w:t>
      </w:r>
      <w:r w:rsidR="00672B09">
        <w:rPr>
          <w:rStyle w:val="eop"/>
          <w:rFonts w:ascii="Calibri" w:hAnsi="Calibri"/>
          <w:sz w:val="22"/>
          <w:szCs w:val="22"/>
        </w:rPr>
        <w:t>428</w:t>
      </w:r>
      <w:r w:rsidRPr="56794E5F">
        <w:rPr>
          <w:rStyle w:val="eop"/>
          <w:rFonts w:ascii="Calibri" w:hAnsi="Calibri"/>
          <w:sz w:val="22"/>
          <w:szCs w:val="22"/>
        </w:rPr>
        <w:t xml:space="preserve"> protein-coding genes that produce </w:t>
      </w:r>
      <w:r w:rsidR="00672B09">
        <w:rPr>
          <w:rStyle w:val="eop"/>
          <w:rFonts w:ascii="Calibri" w:hAnsi="Calibri"/>
          <w:sz w:val="22"/>
          <w:szCs w:val="22"/>
        </w:rPr>
        <w:t>38,000</w:t>
      </w:r>
      <w:r w:rsidRPr="56794E5F">
        <w:rPr>
          <w:rStyle w:val="eop"/>
          <w:rFonts w:ascii="Calibri" w:hAnsi="Calibri"/>
          <w:sz w:val="22"/>
          <w:szCs w:val="22"/>
        </w:rPr>
        <w:t xml:space="preserve"> transcripts (1.4</w:t>
      </w:r>
      <w:r w:rsidR="00672B09">
        <w:rPr>
          <w:rStyle w:val="eop"/>
          <w:rFonts w:ascii="Calibri" w:hAnsi="Calibri"/>
          <w:sz w:val="22"/>
          <w:szCs w:val="22"/>
        </w:rPr>
        <w:t>4</w:t>
      </w:r>
      <w:r w:rsidRPr="56794E5F">
        <w:rPr>
          <w:rStyle w:val="eop"/>
          <w:rFonts w:ascii="Calibri" w:hAnsi="Calibri"/>
          <w:sz w:val="22"/>
          <w:szCs w:val="22"/>
        </w:rPr>
        <w:t xml:space="preserve"> transcripts per gene) and encode for 35,</w:t>
      </w:r>
      <w:r w:rsidR="00672B09">
        <w:rPr>
          <w:rStyle w:val="eop"/>
          <w:rFonts w:ascii="Calibri" w:hAnsi="Calibri"/>
          <w:sz w:val="22"/>
          <w:szCs w:val="22"/>
        </w:rPr>
        <w:t>860</w:t>
      </w:r>
      <w:r w:rsidRPr="56794E5F">
        <w:rPr>
          <w:rStyle w:val="eop"/>
          <w:rFonts w:ascii="Calibri" w:hAnsi="Calibri"/>
          <w:sz w:val="22"/>
          <w:szCs w:val="22"/>
        </w:rPr>
        <w:t xml:space="preserve"> unique protein products. We </w:t>
      </w:r>
      <w:r w:rsidR="00391958">
        <w:rPr>
          <w:rStyle w:val="eop"/>
          <w:rFonts w:ascii="Calibri" w:hAnsi="Calibri"/>
          <w:sz w:val="22"/>
          <w:szCs w:val="22"/>
        </w:rPr>
        <w:t>were</w:t>
      </w:r>
      <w:r w:rsidRPr="56794E5F">
        <w:rPr>
          <w:rStyle w:val="eop"/>
          <w:rFonts w:ascii="Calibri" w:hAnsi="Calibri"/>
          <w:sz w:val="22"/>
          <w:szCs w:val="22"/>
        </w:rPr>
        <w:t xml:space="preserve"> able to assign functional labels to </w:t>
      </w:r>
      <w:r w:rsidR="00672B09">
        <w:rPr>
          <w:rStyle w:val="eop"/>
          <w:rFonts w:ascii="Calibri" w:hAnsi="Calibri"/>
          <w:sz w:val="22"/>
          <w:szCs w:val="22"/>
        </w:rPr>
        <w:t>94.2</w:t>
      </w:r>
      <w:r w:rsidRPr="56794E5F">
        <w:rPr>
          <w:rStyle w:val="eop"/>
          <w:rFonts w:ascii="Calibri" w:hAnsi="Calibri"/>
          <w:sz w:val="22"/>
          <w:szCs w:val="22"/>
        </w:rPr>
        <w:t>% of the annotated proteins. The annotated transcripts contain 1</w:t>
      </w:r>
      <w:r w:rsidR="00672B09">
        <w:rPr>
          <w:rStyle w:val="eop"/>
          <w:rFonts w:ascii="Calibri" w:hAnsi="Calibri"/>
          <w:sz w:val="22"/>
          <w:szCs w:val="22"/>
        </w:rPr>
        <w:t>0</w:t>
      </w:r>
      <w:r w:rsidRPr="56794E5F">
        <w:rPr>
          <w:rStyle w:val="eop"/>
          <w:rFonts w:ascii="Calibri" w:hAnsi="Calibri"/>
          <w:sz w:val="22"/>
          <w:szCs w:val="22"/>
        </w:rPr>
        <w:t>.</w:t>
      </w:r>
      <w:r w:rsidR="00672B09">
        <w:rPr>
          <w:rStyle w:val="eop"/>
          <w:rFonts w:ascii="Calibri" w:hAnsi="Calibri"/>
          <w:sz w:val="22"/>
          <w:szCs w:val="22"/>
        </w:rPr>
        <w:t>88</w:t>
      </w:r>
      <w:r w:rsidRPr="56794E5F">
        <w:rPr>
          <w:rStyle w:val="eop"/>
          <w:rFonts w:ascii="Calibri" w:hAnsi="Calibri"/>
          <w:sz w:val="22"/>
          <w:szCs w:val="22"/>
        </w:rPr>
        <w:t xml:space="preserve"> exons on average, with 93% of them being multi-</w:t>
      </w:r>
      <w:proofErr w:type="spellStart"/>
      <w:r w:rsidRPr="56794E5F">
        <w:rPr>
          <w:rStyle w:val="eop"/>
          <w:rFonts w:ascii="Calibri" w:hAnsi="Calibri"/>
          <w:sz w:val="22"/>
          <w:szCs w:val="22"/>
        </w:rPr>
        <w:t>exonic</w:t>
      </w:r>
      <w:proofErr w:type="spellEnd"/>
      <w:r w:rsidRPr="56794E5F">
        <w:rPr>
          <w:rStyle w:val="eop"/>
          <w:rFonts w:ascii="Calibri" w:hAnsi="Calibri"/>
          <w:sz w:val="22"/>
          <w:szCs w:val="22"/>
        </w:rPr>
        <w:t xml:space="preserve"> (</w:t>
      </w:r>
      <w:r w:rsidRPr="00391958">
        <w:rPr>
          <w:rStyle w:val="eop"/>
          <w:rFonts w:ascii="Calibri" w:hAnsi="Calibri"/>
          <w:b/>
          <w:bCs/>
          <w:sz w:val="22"/>
          <w:szCs w:val="22"/>
        </w:rPr>
        <w:t>Table ANN1</w:t>
      </w:r>
      <w:r w:rsidRPr="56794E5F">
        <w:rPr>
          <w:rStyle w:val="eop"/>
          <w:rFonts w:ascii="Calibri" w:hAnsi="Calibri"/>
          <w:sz w:val="22"/>
          <w:szCs w:val="22"/>
        </w:rPr>
        <w:t xml:space="preserve">). </w:t>
      </w:r>
      <w:r w:rsidR="002F0215" w:rsidRPr="56794E5F">
        <w:rPr>
          <w:rStyle w:val="eop"/>
          <w:rFonts w:ascii="Calibri" w:hAnsi="Calibri"/>
          <w:sz w:val="22"/>
          <w:szCs w:val="22"/>
        </w:rPr>
        <w:t xml:space="preserve">In addition, </w:t>
      </w:r>
      <w:r w:rsidR="002F0215">
        <w:rPr>
          <w:rStyle w:val="eop"/>
          <w:rFonts w:ascii="Calibri" w:hAnsi="Calibri"/>
          <w:sz w:val="22"/>
          <w:szCs w:val="22"/>
        </w:rPr>
        <w:t xml:space="preserve">7,871 </w:t>
      </w:r>
      <w:r w:rsidR="002F0215" w:rsidRPr="56794E5F">
        <w:rPr>
          <w:rStyle w:val="eop"/>
          <w:rFonts w:ascii="Calibri" w:hAnsi="Calibri"/>
          <w:sz w:val="22"/>
          <w:szCs w:val="22"/>
        </w:rPr>
        <w:t xml:space="preserve">non-coding transcripts </w:t>
      </w:r>
      <w:r w:rsidR="002F0215">
        <w:rPr>
          <w:rStyle w:val="eop"/>
          <w:rFonts w:ascii="Calibri" w:hAnsi="Calibri"/>
          <w:sz w:val="22"/>
          <w:szCs w:val="22"/>
        </w:rPr>
        <w:t>were</w:t>
      </w:r>
      <w:r w:rsidR="002F0215" w:rsidRPr="56794E5F">
        <w:rPr>
          <w:rStyle w:val="eop"/>
          <w:rFonts w:ascii="Calibri" w:hAnsi="Calibri"/>
          <w:sz w:val="22"/>
          <w:szCs w:val="22"/>
        </w:rPr>
        <w:t xml:space="preserve"> annotated, of which </w:t>
      </w:r>
      <w:r w:rsidR="002F0215">
        <w:rPr>
          <w:rStyle w:val="eop"/>
          <w:rFonts w:ascii="Calibri" w:hAnsi="Calibri"/>
          <w:sz w:val="22"/>
          <w:szCs w:val="22"/>
        </w:rPr>
        <w:t xml:space="preserve">6,063 </w:t>
      </w:r>
      <w:r w:rsidR="002F0215" w:rsidRPr="56794E5F">
        <w:rPr>
          <w:rStyle w:val="eop"/>
          <w:rFonts w:ascii="Calibri" w:hAnsi="Calibri"/>
          <w:sz w:val="22"/>
          <w:szCs w:val="22"/>
        </w:rPr>
        <w:t xml:space="preserve">and </w:t>
      </w:r>
      <w:r w:rsidR="002F0215">
        <w:rPr>
          <w:rStyle w:val="eop"/>
          <w:rFonts w:ascii="Calibri" w:hAnsi="Calibri"/>
          <w:sz w:val="22"/>
          <w:szCs w:val="22"/>
        </w:rPr>
        <w:t>1,808</w:t>
      </w:r>
      <w:r w:rsidR="002F0215" w:rsidRPr="56794E5F">
        <w:rPr>
          <w:rStyle w:val="eop"/>
          <w:rFonts w:ascii="Calibri" w:hAnsi="Calibri"/>
          <w:sz w:val="22"/>
          <w:szCs w:val="22"/>
        </w:rPr>
        <w:t xml:space="preserve"> are long and short non-coding RNA genes, respectively. </w:t>
      </w:r>
    </w:p>
    <w:p w14:paraId="4BD88A30" w14:textId="77777777" w:rsidR="002F0210" w:rsidRDefault="002F0210" w:rsidP="00682760">
      <w:pPr>
        <w:jc w:val="both"/>
        <w:rPr>
          <w:rStyle w:val="eop"/>
          <w:rFonts w:ascii="Calibri" w:hAnsi="Calibri"/>
          <w:sz w:val="22"/>
          <w:szCs w:val="22"/>
        </w:rPr>
      </w:pPr>
    </w:p>
    <w:p w14:paraId="4D3A2DBA" w14:textId="77777777" w:rsidR="002F0210" w:rsidRDefault="002F0210" w:rsidP="00682760">
      <w:pPr>
        <w:jc w:val="both"/>
        <w:rPr>
          <w:rStyle w:val="eop"/>
          <w:rFonts w:ascii="Calibri" w:hAnsi="Calibri"/>
          <w:sz w:val="22"/>
          <w:szCs w:val="22"/>
        </w:rPr>
      </w:pPr>
      <w:r w:rsidRPr="56794E5F">
        <w:rPr>
          <w:rStyle w:val="eop"/>
          <w:rFonts w:ascii="Calibri" w:hAnsi="Calibri"/>
          <w:sz w:val="22"/>
          <w:szCs w:val="22"/>
        </w:rPr>
        <w:t>Table ANN1: Genome annotation statistics</w:t>
      </w:r>
    </w:p>
    <w:tbl>
      <w:tblPr>
        <w:tblStyle w:val="Tablaconcuadrcula"/>
        <w:tblW w:w="0" w:type="auto"/>
        <w:tblLook w:val="04A0" w:firstRow="1" w:lastRow="0" w:firstColumn="1" w:lastColumn="0" w:noHBand="0" w:noVBand="1"/>
      </w:tblPr>
      <w:tblGrid>
        <w:gridCol w:w="4244"/>
        <w:gridCol w:w="4244"/>
      </w:tblGrid>
      <w:tr w:rsidR="002F0210" w14:paraId="04FE7735" w14:textId="77777777" w:rsidTr="56794E5F">
        <w:trPr>
          <w:trHeight w:val="293"/>
        </w:trPr>
        <w:tc>
          <w:tcPr>
            <w:tcW w:w="4244" w:type="dxa"/>
          </w:tcPr>
          <w:p w14:paraId="4BF90DB0" w14:textId="77777777" w:rsidR="002F0210" w:rsidRDefault="002F0210" w:rsidP="00682760">
            <w:pPr>
              <w:jc w:val="both"/>
              <w:rPr>
                <w:rStyle w:val="eop"/>
                <w:rFonts w:ascii="Calibri" w:hAnsi="Calibri"/>
                <w:sz w:val="22"/>
                <w:szCs w:val="22"/>
              </w:rPr>
            </w:pPr>
          </w:p>
        </w:tc>
        <w:tc>
          <w:tcPr>
            <w:tcW w:w="4244" w:type="dxa"/>
          </w:tcPr>
          <w:p w14:paraId="2C8EFFF7" w14:textId="1C3B5203" w:rsidR="002F0210" w:rsidRDefault="00672B09" w:rsidP="56794E5F">
            <w:pPr>
              <w:jc w:val="both"/>
              <w:rPr>
                <w:rStyle w:val="eop"/>
                <w:rFonts w:ascii="Calibri" w:hAnsi="Calibri"/>
                <w:b/>
                <w:bCs/>
                <w:sz w:val="22"/>
                <w:szCs w:val="22"/>
              </w:rPr>
            </w:pPr>
            <w:r>
              <w:rPr>
                <w:rStyle w:val="eop"/>
                <w:rFonts w:ascii="Calibri" w:hAnsi="Calibri"/>
                <w:b/>
                <w:bCs/>
                <w:sz w:val="22"/>
                <w:szCs w:val="22"/>
              </w:rPr>
              <w:t>SCO</w:t>
            </w:r>
            <w:r w:rsidR="002F0210" w:rsidRPr="56794E5F">
              <w:rPr>
                <w:rStyle w:val="eop"/>
                <w:rFonts w:ascii="Calibri" w:hAnsi="Calibri"/>
                <w:b/>
                <w:bCs/>
                <w:sz w:val="22"/>
                <w:szCs w:val="22"/>
              </w:rPr>
              <w:t>1A annotation</w:t>
            </w:r>
          </w:p>
        </w:tc>
      </w:tr>
      <w:tr w:rsidR="002F0210" w14:paraId="77AAA51A" w14:textId="77777777" w:rsidTr="56794E5F">
        <w:trPr>
          <w:trHeight w:val="293"/>
        </w:trPr>
        <w:tc>
          <w:tcPr>
            <w:tcW w:w="4244" w:type="dxa"/>
          </w:tcPr>
          <w:p w14:paraId="312FE2E1" w14:textId="77777777" w:rsidR="002F0210" w:rsidRDefault="002F0210" w:rsidP="00682760">
            <w:pPr>
              <w:jc w:val="both"/>
              <w:rPr>
                <w:rStyle w:val="eop"/>
                <w:rFonts w:ascii="Calibri" w:hAnsi="Calibri"/>
                <w:sz w:val="22"/>
                <w:szCs w:val="22"/>
              </w:rPr>
            </w:pPr>
            <w:r>
              <w:rPr>
                <w:rStyle w:val="eop"/>
                <w:rFonts w:ascii="Calibri" w:hAnsi="Calibri"/>
                <w:sz w:val="22"/>
                <w:szCs w:val="22"/>
              </w:rPr>
              <w:t>Number of protein-coding genes</w:t>
            </w:r>
          </w:p>
        </w:tc>
        <w:tc>
          <w:tcPr>
            <w:tcW w:w="4244" w:type="dxa"/>
          </w:tcPr>
          <w:p w14:paraId="151F952D" w14:textId="250F7AE5" w:rsidR="002F0210" w:rsidRDefault="002F0210" w:rsidP="56794E5F">
            <w:pPr>
              <w:jc w:val="both"/>
              <w:rPr>
                <w:rStyle w:val="eop"/>
                <w:rFonts w:ascii="Calibri" w:hAnsi="Calibri"/>
                <w:sz w:val="22"/>
                <w:szCs w:val="22"/>
              </w:rPr>
            </w:pPr>
            <w:r w:rsidRPr="56794E5F">
              <w:rPr>
                <w:rStyle w:val="eop"/>
                <w:rFonts w:ascii="Calibri" w:hAnsi="Calibri"/>
                <w:sz w:val="22"/>
                <w:szCs w:val="22"/>
              </w:rPr>
              <w:t>2</w:t>
            </w:r>
            <w:r w:rsidR="00672B09">
              <w:rPr>
                <w:rStyle w:val="eop"/>
                <w:rFonts w:ascii="Calibri" w:hAnsi="Calibri"/>
                <w:sz w:val="22"/>
                <w:szCs w:val="22"/>
              </w:rPr>
              <w:t>6,428</w:t>
            </w:r>
          </w:p>
        </w:tc>
      </w:tr>
      <w:tr w:rsidR="002F0210" w14:paraId="7BE222EF" w14:textId="77777777" w:rsidTr="56794E5F">
        <w:tc>
          <w:tcPr>
            <w:tcW w:w="4244" w:type="dxa"/>
          </w:tcPr>
          <w:p w14:paraId="688CDAC4" w14:textId="77777777" w:rsidR="002F0210" w:rsidRDefault="002F0210" w:rsidP="00682760">
            <w:pPr>
              <w:jc w:val="both"/>
              <w:rPr>
                <w:rStyle w:val="eop"/>
                <w:rFonts w:ascii="Calibri" w:hAnsi="Calibri"/>
                <w:sz w:val="22"/>
                <w:szCs w:val="22"/>
              </w:rPr>
            </w:pPr>
            <w:r>
              <w:rPr>
                <w:rStyle w:val="eop"/>
                <w:rFonts w:ascii="Calibri" w:hAnsi="Calibri"/>
                <w:sz w:val="22"/>
                <w:szCs w:val="22"/>
              </w:rPr>
              <w:t>Median gene length (bp)</w:t>
            </w:r>
          </w:p>
        </w:tc>
        <w:tc>
          <w:tcPr>
            <w:tcW w:w="4244" w:type="dxa"/>
          </w:tcPr>
          <w:p w14:paraId="7EB18903" w14:textId="5B8690B4" w:rsidR="002F0210" w:rsidRDefault="00672B09" w:rsidP="00682760">
            <w:pPr>
              <w:jc w:val="both"/>
              <w:rPr>
                <w:rStyle w:val="eop"/>
                <w:rFonts w:ascii="Calibri" w:hAnsi="Calibri"/>
                <w:sz w:val="22"/>
                <w:szCs w:val="22"/>
              </w:rPr>
            </w:pPr>
            <w:r>
              <w:rPr>
                <w:rStyle w:val="eop"/>
                <w:rFonts w:ascii="Calibri" w:hAnsi="Calibri"/>
                <w:sz w:val="22"/>
                <w:szCs w:val="22"/>
              </w:rPr>
              <w:t>7,720</w:t>
            </w:r>
          </w:p>
        </w:tc>
      </w:tr>
      <w:tr w:rsidR="002F0210" w14:paraId="17FE56EE" w14:textId="77777777" w:rsidTr="56794E5F">
        <w:tc>
          <w:tcPr>
            <w:tcW w:w="4244" w:type="dxa"/>
          </w:tcPr>
          <w:p w14:paraId="2D632BED" w14:textId="77777777" w:rsidR="002F0210" w:rsidRDefault="002F0210" w:rsidP="00682760">
            <w:pPr>
              <w:jc w:val="both"/>
              <w:rPr>
                <w:rStyle w:val="eop"/>
                <w:rFonts w:ascii="Calibri" w:hAnsi="Calibri"/>
                <w:sz w:val="22"/>
                <w:szCs w:val="22"/>
              </w:rPr>
            </w:pPr>
            <w:r>
              <w:rPr>
                <w:rStyle w:val="eop"/>
                <w:rFonts w:ascii="Calibri" w:hAnsi="Calibri"/>
                <w:sz w:val="22"/>
                <w:szCs w:val="22"/>
              </w:rPr>
              <w:t>Number of transcripts</w:t>
            </w:r>
          </w:p>
        </w:tc>
        <w:tc>
          <w:tcPr>
            <w:tcW w:w="4244" w:type="dxa"/>
          </w:tcPr>
          <w:p w14:paraId="5098FBBD" w14:textId="1C9E682F" w:rsidR="002F0210" w:rsidRDefault="00672B09" w:rsidP="56794E5F">
            <w:pPr>
              <w:jc w:val="both"/>
              <w:rPr>
                <w:rStyle w:val="eop"/>
                <w:rFonts w:ascii="Calibri" w:hAnsi="Calibri"/>
                <w:sz w:val="22"/>
                <w:szCs w:val="22"/>
              </w:rPr>
            </w:pPr>
            <w:r>
              <w:rPr>
                <w:rStyle w:val="eop"/>
                <w:rFonts w:ascii="Calibri" w:hAnsi="Calibri"/>
                <w:sz w:val="22"/>
                <w:szCs w:val="22"/>
              </w:rPr>
              <w:t>38,000</w:t>
            </w:r>
          </w:p>
        </w:tc>
      </w:tr>
      <w:tr w:rsidR="002F0210" w14:paraId="26F1E8BC" w14:textId="77777777" w:rsidTr="56794E5F">
        <w:tc>
          <w:tcPr>
            <w:tcW w:w="4244" w:type="dxa"/>
          </w:tcPr>
          <w:p w14:paraId="1359B710" w14:textId="77777777" w:rsidR="002F0210" w:rsidRDefault="002F0210" w:rsidP="009235D4">
            <w:pPr>
              <w:jc w:val="both"/>
              <w:rPr>
                <w:rStyle w:val="eop"/>
                <w:rFonts w:ascii="Calibri" w:hAnsi="Calibri"/>
                <w:sz w:val="22"/>
                <w:szCs w:val="22"/>
              </w:rPr>
            </w:pPr>
            <w:r>
              <w:rPr>
                <w:rStyle w:val="eop"/>
                <w:rFonts w:ascii="Calibri" w:hAnsi="Calibri"/>
                <w:sz w:val="22"/>
                <w:szCs w:val="22"/>
              </w:rPr>
              <w:t xml:space="preserve">Number of exons </w:t>
            </w:r>
          </w:p>
        </w:tc>
        <w:tc>
          <w:tcPr>
            <w:tcW w:w="4244" w:type="dxa"/>
          </w:tcPr>
          <w:p w14:paraId="73D0A90A" w14:textId="49CB6C7B" w:rsidR="002F0210" w:rsidRDefault="00672B09" w:rsidP="00682760">
            <w:pPr>
              <w:jc w:val="both"/>
              <w:rPr>
                <w:rStyle w:val="eop"/>
                <w:rFonts w:ascii="Calibri" w:hAnsi="Calibri"/>
                <w:sz w:val="22"/>
                <w:szCs w:val="22"/>
              </w:rPr>
            </w:pPr>
            <w:r>
              <w:rPr>
                <w:rStyle w:val="eop"/>
                <w:rFonts w:ascii="Calibri" w:hAnsi="Calibri"/>
                <w:sz w:val="22"/>
                <w:szCs w:val="22"/>
              </w:rPr>
              <w:t>278,035</w:t>
            </w:r>
          </w:p>
        </w:tc>
      </w:tr>
      <w:tr w:rsidR="002F0210" w14:paraId="51D69837" w14:textId="77777777" w:rsidTr="56794E5F">
        <w:tc>
          <w:tcPr>
            <w:tcW w:w="4244" w:type="dxa"/>
          </w:tcPr>
          <w:p w14:paraId="297A30C4" w14:textId="77777777" w:rsidR="002F0210" w:rsidRDefault="002F0210" w:rsidP="00682760">
            <w:pPr>
              <w:jc w:val="both"/>
              <w:rPr>
                <w:rStyle w:val="eop"/>
                <w:rFonts w:ascii="Calibri" w:hAnsi="Calibri"/>
                <w:sz w:val="22"/>
                <w:szCs w:val="22"/>
              </w:rPr>
            </w:pPr>
            <w:r>
              <w:rPr>
                <w:rStyle w:val="eop"/>
                <w:rFonts w:ascii="Calibri" w:hAnsi="Calibri"/>
                <w:sz w:val="22"/>
                <w:szCs w:val="22"/>
              </w:rPr>
              <w:t>Number of coding exons</w:t>
            </w:r>
          </w:p>
        </w:tc>
        <w:tc>
          <w:tcPr>
            <w:tcW w:w="4244" w:type="dxa"/>
          </w:tcPr>
          <w:p w14:paraId="4FAD9915" w14:textId="4E6CEB9E" w:rsidR="002F0210" w:rsidRDefault="002F0210" w:rsidP="00682760">
            <w:pPr>
              <w:jc w:val="both"/>
              <w:rPr>
                <w:rStyle w:val="eop"/>
                <w:rFonts w:ascii="Calibri" w:hAnsi="Calibri"/>
                <w:sz w:val="22"/>
                <w:szCs w:val="22"/>
              </w:rPr>
            </w:pPr>
            <w:r w:rsidRPr="56794E5F">
              <w:rPr>
                <w:rStyle w:val="eop"/>
                <w:rFonts w:ascii="Calibri" w:hAnsi="Calibri"/>
                <w:sz w:val="22"/>
                <w:szCs w:val="22"/>
              </w:rPr>
              <w:t>26</w:t>
            </w:r>
            <w:r w:rsidR="00672B09">
              <w:rPr>
                <w:rStyle w:val="eop"/>
                <w:rFonts w:ascii="Calibri" w:hAnsi="Calibri"/>
                <w:sz w:val="22"/>
                <w:szCs w:val="22"/>
              </w:rPr>
              <w:t>4,221</w:t>
            </w:r>
          </w:p>
        </w:tc>
      </w:tr>
      <w:tr w:rsidR="002F0210" w14:paraId="372B8C15" w14:textId="77777777" w:rsidTr="56794E5F">
        <w:tc>
          <w:tcPr>
            <w:tcW w:w="4244" w:type="dxa"/>
          </w:tcPr>
          <w:p w14:paraId="309A4ACD" w14:textId="77777777" w:rsidR="002F0210" w:rsidRDefault="002F0210" w:rsidP="00682760">
            <w:pPr>
              <w:jc w:val="both"/>
              <w:rPr>
                <w:rStyle w:val="eop"/>
                <w:rFonts w:ascii="Calibri" w:hAnsi="Calibri"/>
                <w:sz w:val="22"/>
                <w:szCs w:val="22"/>
              </w:rPr>
            </w:pPr>
            <w:r>
              <w:rPr>
                <w:rStyle w:val="eop"/>
                <w:rFonts w:ascii="Calibri" w:hAnsi="Calibri"/>
                <w:sz w:val="22"/>
                <w:szCs w:val="22"/>
              </w:rPr>
              <w:t>Median UTR length (bp)</w:t>
            </w:r>
          </w:p>
        </w:tc>
        <w:tc>
          <w:tcPr>
            <w:tcW w:w="4244" w:type="dxa"/>
          </w:tcPr>
          <w:p w14:paraId="2A3465A1" w14:textId="6AD649F2" w:rsidR="002F0210" w:rsidRDefault="002F0210" w:rsidP="00682760">
            <w:pPr>
              <w:jc w:val="both"/>
              <w:rPr>
                <w:rStyle w:val="eop"/>
                <w:rFonts w:ascii="Calibri" w:hAnsi="Calibri"/>
                <w:sz w:val="22"/>
                <w:szCs w:val="22"/>
              </w:rPr>
            </w:pPr>
            <w:r w:rsidRPr="56794E5F">
              <w:rPr>
                <w:rStyle w:val="eop"/>
                <w:rFonts w:ascii="Calibri" w:hAnsi="Calibri"/>
                <w:sz w:val="22"/>
                <w:szCs w:val="22"/>
              </w:rPr>
              <w:t>1,</w:t>
            </w:r>
            <w:r w:rsidR="00672B09">
              <w:rPr>
                <w:rStyle w:val="eop"/>
                <w:rFonts w:ascii="Calibri" w:hAnsi="Calibri"/>
                <w:sz w:val="22"/>
                <w:szCs w:val="22"/>
              </w:rPr>
              <w:t>142</w:t>
            </w:r>
          </w:p>
        </w:tc>
      </w:tr>
      <w:tr w:rsidR="002F0210" w14:paraId="4ECE8FB0" w14:textId="77777777" w:rsidTr="56794E5F">
        <w:tc>
          <w:tcPr>
            <w:tcW w:w="4244" w:type="dxa"/>
          </w:tcPr>
          <w:p w14:paraId="1CA9DD1E" w14:textId="77777777" w:rsidR="002F0210" w:rsidRDefault="002F0210" w:rsidP="00682760">
            <w:pPr>
              <w:jc w:val="both"/>
              <w:rPr>
                <w:rStyle w:val="eop"/>
                <w:rFonts w:ascii="Calibri" w:hAnsi="Calibri"/>
                <w:sz w:val="22"/>
                <w:szCs w:val="22"/>
              </w:rPr>
            </w:pPr>
            <w:r>
              <w:rPr>
                <w:rStyle w:val="eop"/>
                <w:rFonts w:ascii="Calibri" w:hAnsi="Calibri"/>
                <w:sz w:val="22"/>
                <w:szCs w:val="22"/>
              </w:rPr>
              <w:t>Median intron length (bp)</w:t>
            </w:r>
          </w:p>
        </w:tc>
        <w:tc>
          <w:tcPr>
            <w:tcW w:w="4244" w:type="dxa"/>
          </w:tcPr>
          <w:p w14:paraId="3B94996C" w14:textId="3629F945" w:rsidR="002F0210" w:rsidRDefault="002F0210" w:rsidP="00682760">
            <w:pPr>
              <w:jc w:val="both"/>
              <w:rPr>
                <w:rStyle w:val="eop"/>
                <w:rFonts w:ascii="Calibri" w:hAnsi="Calibri"/>
                <w:sz w:val="22"/>
                <w:szCs w:val="22"/>
              </w:rPr>
            </w:pPr>
            <w:r w:rsidRPr="56794E5F">
              <w:rPr>
                <w:rStyle w:val="eop"/>
                <w:rFonts w:ascii="Calibri" w:hAnsi="Calibri"/>
                <w:sz w:val="22"/>
                <w:szCs w:val="22"/>
              </w:rPr>
              <w:t>4</w:t>
            </w:r>
            <w:r w:rsidR="00672B09">
              <w:rPr>
                <w:rStyle w:val="eop"/>
                <w:rFonts w:ascii="Calibri" w:hAnsi="Calibri"/>
                <w:sz w:val="22"/>
                <w:szCs w:val="22"/>
              </w:rPr>
              <w:t>31</w:t>
            </w:r>
          </w:p>
        </w:tc>
      </w:tr>
      <w:tr w:rsidR="002F0210" w14:paraId="0022030B" w14:textId="77777777" w:rsidTr="56794E5F">
        <w:tc>
          <w:tcPr>
            <w:tcW w:w="4244" w:type="dxa"/>
          </w:tcPr>
          <w:p w14:paraId="656B2967" w14:textId="77777777" w:rsidR="002F0210" w:rsidRDefault="002F0210" w:rsidP="00682760">
            <w:pPr>
              <w:jc w:val="both"/>
              <w:rPr>
                <w:rStyle w:val="eop"/>
                <w:rFonts w:ascii="Calibri" w:hAnsi="Calibri"/>
                <w:sz w:val="22"/>
                <w:szCs w:val="22"/>
              </w:rPr>
            </w:pPr>
            <w:r>
              <w:rPr>
                <w:rStyle w:val="eop"/>
                <w:rFonts w:ascii="Calibri" w:hAnsi="Calibri"/>
                <w:sz w:val="22"/>
                <w:szCs w:val="22"/>
              </w:rPr>
              <w:t>Exons/transcript</w:t>
            </w:r>
          </w:p>
        </w:tc>
        <w:tc>
          <w:tcPr>
            <w:tcW w:w="4244" w:type="dxa"/>
          </w:tcPr>
          <w:p w14:paraId="5B2045C8" w14:textId="080B1FC0" w:rsidR="002F0210" w:rsidRDefault="002F0210" w:rsidP="00682760">
            <w:pPr>
              <w:jc w:val="both"/>
              <w:rPr>
                <w:rStyle w:val="eop"/>
                <w:rFonts w:ascii="Calibri" w:hAnsi="Calibri"/>
                <w:sz w:val="22"/>
                <w:szCs w:val="22"/>
              </w:rPr>
            </w:pPr>
            <w:r w:rsidRPr="56794E5F">
              <w:rPr>
                <w:rStyle w:val="eop"/>
                <w:rFonts w:ascii="Calibri" w:hAnsi="Calibri"/>
                <w:sz w:val="22"/>
                <w:szCs w:val="22"/>
              </w:rPr>
              <w:t>1</w:t>
            </w:r>
            <w:r w:rsidR="00672B09">
              <w:rPr>
                <w:rStyle w:val="eop"/>
                <w:rFonts w:ascii="Calibri" w:hAnsi="Calibri"/>
                <w:sz w:val="22"/>
                <w:szCs w:val="22"/>
              </w:rPr>
              <w:t>0.88</w:t>
            </w:r>
          </w:p>
        </w:tc>
      </w:tr>
      <w:tr w:rsidR="002F0210" w14:paraId="32BED8D5" w14:textId="77777777" w:rsidTr="56794E5F">
        <w:tc>
          <w:tcPr>
            <w:tcW w:w="4244" w:type="dxa"/>
          </w:tcPr>
          <w:p w14:paraId="33DB7A5D" w14:textId="77777777" w:rsidR="002F0210" w:rsidRDefault="002F0210" w:rsidP="00682760">
            <w:pPr>
              <w:jc w:val="both"/>
              <w:rPr>
                <w:rStyle w:val="eop"/>
                <w:rFonts w:ascii="Calibri" w:hAnsi="Calibri"/>
                <w:sz w:val="22"/>
                <w:szCs w:val="22"/>
              </w:rPr>
            </w:pPr>
            <w:r>
              <w:rPr>
                <w:rStyle w:val="eop"/>
                <w:rFonts w:ascii="Calibri" w:hAnsi="Calibri"/>
                <w:sz w:val="22"/>
                <w:szCs w:val="22"/>
              </w:rPr>
              <w:t>Transcripts/gene</w:t>
            </w:r>
          </w:p>
        </w:tc>
        <w:tc>
          <w:tcPr>
            <w:tcW w:w="4244" w:type="dxa"/>
          </w:tcPr>
          <w:p w14:paraId="05F21290" w14:textId="351EDDA4" w:rsidR="002F0210" w:rsidRDefault="002F0210" w:rsidP="00682760">
            <w:pPr>
              <w:jc w:val="both"/>
              <w:rPr>
                <w:rStyle w:val="eop"/>
                <w:rFonts w:ascii="Calibri" w:hAnsi="Calibri"/>
                <w:sz w:val="22"/>
                <w:szCs w:val="22"/>
              </w:rPr>
            </w:pPr>
            <w:r w:rsidRPr="56794E5F">
              <w:rPr>
                <w:rStyle w:val="eop"/>
                <w:rFonts w:ascii="Calibri" w:hAnsi="Calibri"/>
                <w:sz w:val="22"/>
                <w:szCs w:val="22"/>
              </w:rPr>
              <w:t>1.4</w:t>
            </w:r>
            <w:r w:rsidR="00672B09">
              <w:rPr>
                <w:rStyle w:val="eop"/>
                <w:rFonts w:ascii="Calibri" w:hAnsi="Calibri"/>
                <w:sz w:val="22"/>
                <w:szCs w:val="22"/>
              </w:rPr>
              <w:t>4</w:t>
            </w:r>
          </w:p>
        </w:tc>
      </w:tr>
      <w:tr w:rsidR="002F0210" w14:paraId="7F50979A" w14:textId="77777777" w:rsidTr="56794E5F">
        <w:tc>
          <w:tcPr>
            <w:tcW w:w="4244" w:type="dxa"/>
          </w:tcPr>
          <w:p w14:paraId="5E9137E5" w14:textId="77777777" w:rsidR="002F0210" w:rsidRDefault="002F0210" w:rsidP="00682760">
            <w:pPr>
              <w:jc w:val="both"/>
              <w:rPr>
                <w:rStyle w:val="eop"/>
                <w:rFonts w:ascii="Calibri" w:hAnsi="Calibri"/>
                <w:sz w:val="22"/>
                <w:szCs w:val="22"/>
              </w:rPr>
            </w:pPr>
            <w:r>
              <w:rPr>
                <w:rStyle w:val="eop"/>
                <w:rFonts w:ascii="Calibri" w:hAnsi="Calibri"/>
                <w:sz w:val="22"/>
                <w:szCs w:val="22"/>
              </w:rPr>
              <w:t>Multi-</w:t>
            </w:r>
            <w:proofErr w:type="spellStart"/>
            <w:r>
              <w:rPr>
                <w:rStyle w:val="eop"/>
                <w:rFonts w:ascii="Calibri" w:hAnsi="Calibri"/>
                <w:sz w:val="22"/>
                <w:szCs w:val="22"/>
              </w:rPr>
              <w:t>exonic</w:t>
            </w:r>
            <w:proofErr w:type="spellEnd"/>
            <w:r>
              <w:rPr>
                <w:rStyle w:val="eop"/>
                <w:rFonts w:ascii="Calibri" w:hAnsi="Calibri"/>
                <w:sz w:val="22"/>
                <w:szCs w:val="22"/>
              </w:rPr>
              <w:t xml:space="preserve"> transcripts </w:t>
            </w:r>
          </w:p>
        </w:tc>
        <w:tc>
          <w:tcPr>
            <w:tcW w:w="4244" w:type="dxa"/>
          </w:tcPr>
          <w:p w14:paraId="041A4834" w14:textId="77777777" w:rsidR="002F0210" w:rsidRDefault="002F0210" w:rsidP="00682760">
            <w:pPr>
              <w:jc w:val="both"/>
              <w:rPr>
                <w:rStyle w:val="eop"/>
                <w:rFonts w:ascii="Calibri" w:hAnsi="Calibri"/>
                <w:sz w:val="22"/>
                <w:szCs w:val="22"/>
              </w:rPr>
            </w:pPr>
            <w:r w:rsidRPr="56794E5F">
              <w:rPr>
                <w:rStyle w:val="eop"/>
                <w:rFonts w:ascii="Calibri" w:hAnsi="Calibri"/>
                <w:sz w:val="22"/>
                <w:szCs w:val="22"/>
              </w:rPr>
              <w:t>93%</w:t>
            </w:r>
          </w:p>
        </w:tc>
      </w:tr>
      <w:tr w:rsidR="002F0210" w14:paraId="527D135C" w14:textId="77777777" w:rsidTr="56794E5F">
        <w:tc>
          <w:tcPr>
            <w:tcW w:w="4244" w:type="dxa"/>
          </w:tcPr>
          <w:p w14:paraId="51D4EF4C" w14:textId="77777777" w:rsidR="002F0210" w:rsidRDefault="002F0210" w:rsidP="00682760">
            <w:pPr>
              <w:jc w:val="both"/>
              <w:rPr>
                <w:rStyle w:val="eop"/>
                <w:rFonts w:ascii="Calibri" w:hAnsi="Calibri"/>
                <w:sz w:val="22"/>
                <w:szCs w:val="22"/>
              </w:rPr>
            </w:pPr>
            <w:r w:rsidRPr="56794E5F">
              <w:rPr>
                <w:rStyle w:val="eop"/>
                <w:rFonts w:ascii="Calibri" w:hAnsi="Calibri"/>
                <w:sz w:val="22"/>
                <w:szCs w:val="22"/>
              </w:rPr>
              <w:t>Gene density (gene/Mb)</w:t>
            </w:r>
          </w:p>
        </w:tc>
        <w:tc>
          <w:tcPr>
            <w:tcW w:w="4244" w:type="dxa"/>
          </w:tcPr>
          <w:p w14:paraId="70ED164A" w14:textId="34CB5604" w:rsidR="002F0210" w:rsidRDefault="002F0210" w:rsidP="00682760">
            <w:pPr>
              <w:jc w:val="both"/>
              <w:rPr>
                <w:rStyle w:val="eop"/>
                <w:rFonts w:ascii="Calibri" w:hAnsi="Calibri"/>
                <w:sz w:val="22"/>
                <w:szCs w:val="22"/>
              </w:rPr>
            </w:pPr>
            <w:r w:rsidRPr="56794E5F">
              <w:rPr>
                <w:rStyle w:val="eop"/>
                <w:rFonts w:ascii="Calibri" w:hAnsi="Calibri"/>
                <w:sz w:val="22"/>
                <w:szCs w:val="22"/>
              </w:rPr>
              <w:t>3</w:t>
            </w:r>
            <w:r w:rsidR="00672B09">
              <w:rPr>
                <w:rStyle w:val="eop"/>
                <w:rFonts w:ascii="Calibri" w:hAnsi="Calibri"/>
                <w:sz w:val="22"/>
                <w:szCs w:val="22"/>
              </w:rPr>
              <w:t>5.65</w:t>
            </w:r>
          </w:p>
        </w:tc>
      </w:tr>
    </w:tbl>
    <w:p w14:paraId="235CA1A4" w14:textId="77777777" w:rsidR="002F0210" w:rsidRDefault="002F0210" w:rsidP="00172AFD">
      <w:pPr>
        <w:jc w:val="both"/>
        <w:rPr>
          <w:rStyle w:val="eop"/>
          <w:rFonts w:ascii="Calibri" w:hAnsi="Calibri"/>
          <w:sz w:val="22"/>
          <w:szCs w:val="22"/>
        </w:rPr>
      </w:pPr>
      <w:r w:rsidRPr="77C1980C">
        <w:rPr>
          <w:rStyle w:val="eop"/>
          <w:rFonts w:ascii="Calibri" w:hAnsi="Calibri"/>
          <w:sz w:val="22"/>
          <w:szCs w:val="22"/>
        </w:rPr>
        <w:t xml:space="preserve"> </w:t>
      </w:r>
    </w:p>
    <w:p w14:paraId="33B1D5AA" w14:textId="77777777" w:rsidR="002F0210" w:rsidRDefault="002F0210" w:rsidP="77C1980C">
      <w:r>
        <w:br w:type="page"/>
      </w:r>
      <w:r w:rsidRPr="007B531B">
        <w:rPr>
          <w:b/>
          <w:bCs/>
        </w:rPr>
        <w:lastRenderedPageBreak/>
        <w:t>Figure ASS1</w:t>
      </w:r>
      <w:r>
        <w:t>. Workflow of the genome assembly process.</w:t>
      </w:r>
    </w:p>
    <w:p w14:paraId="485EA05E" w14:textId="10F846D2" w:rsidR="002F0210" w:rsidRDefault="00FE2DB2" w:rsidP="77C1980C">
      <w:pPr>
        <w:jc w:val="center"/>
      </w:pPr>
      <w:r>
        <w:rPr>
          <w:noProof/>
        </w:rPr>
        <w:drawing>
          <wp:inline distT="0" distB="0" distL="0" distR="0" wp14:anchorId="1FC1B019" wp14:editId="4B670740">
            <wp:extent cx="4527030" cy="857875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4530165" cy="8584696"/>
                    </a:xfrm>
                    <a:prstGeom prst="rect">
                      <a:avLst/>
                    </a:prstGeom>
                  </pic:spPr>
                </pic:pic>
              </a:graphicData>
            </a:graphic>
          </wp:inline>
        </w:drawing>
      </w:r>
    </w:p>
    <w:p w14:paraId="00689F87" w14:textId="77777777" w:rsidR="002F0210" w:rsidRDefault="002F0210" w:rsidP="77C1980C">
      <w:r w:rsidRPr="007B531B">
        <w:rPr>
          <w:b/>
          <w:bCs/>
        </w:rPr>
        <w:lastRenderedPageBreak/>
        <w:t>Figure ASS2</w:t>
      </w:r>
      <w:r>
        <w:t>. Genomescope2 transformed linear plot.</w:t>
      </w:r>
    </w:p>
    <w:p w14:paraId="48BCB3EB" w14:textId="76877B17" w:rsidR="002F0210" w:rsidRDefault="00B537C6" w:rsidP="77C1980C">
      <w:r>
        <w:rPr>
          <w:noProof/>
        </w:rPr>
        <w:drawing>
          <wp:inline distT="0" distB="0" distL="0" distR="0" wp14:anchorId="468A2933" wp14:editId="535C5D5C">
            <wp:extent cx="5396230" cy="5396230"/>
            <wp:effectExtent l="0" t="0" r="127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6230" cy="5396230"/>
                    </a:xfrm>
                    <a:prstGeom prst="rect">
                      <a:avLst/>
                    </a:prstGeom>
                  </pic:spPr>
                </pic:pic>
              </a:graphicData>
            </a:graphic>
          </wp:inline>
        </w:drawing>
      </w:r>
    </w:p>
    <w:p w14:paraId="0A4F08DB" w14:textId="77777777" w:rsidR="002F0210" w:rsidRDefault="002F0210">
      <w:r>
        <w:br w:type="page"/>
      </w:r>
    </w:p>
    <w:p w14:paraId="15136A31" w14:textId="77777777" w:rsidR="002F0210" w:rsidRDefault="002F0210" w:rsidP="77C1980C">
      <w:pPr>
        <w:jc w:val="center"/>
      </w:pPr>
      <w:r w:rsidRPr="007B531B">
        <w:rPr>
          <w:b/>
          <w:bCs/>
        </w:rPr>
        <w:lastRenderedPageBreak/>
        <w:t>Figure ANN1</w:t>
      </w:r>
      <w:r>
        <w:t>: workflow of the genome annotation process</w:t>
      </w:r>
    </w:p>
    <w:p w14:paraId="24DD88DC" w14:textId="2D695588" w:rsidR="002F0210" w:rsidRDefault="00FE2DB2" w:rsidP="77C1980C">
      <w:pPr>
        <w:jc w:val="center"/>
      </w:pPr>
      <w:r>
        <w:rPr>
          <w:noProof/>
        </w:rPr>
        <w:drawing>
          <wp:inline distT="0" distB="0" distL="0" distR="0" wp14:anchorId="3D031474" wp14:editId="0E4438C2">
            <wp:extent cx="5396230" cy="7577455"/>
            <wp:effectExtent l="0" t="0" r="127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a:extLst>
                        <a:ext uri="{28A0092B-C50C-407E-A947-70E740481C1C}">
                          <a14:useLocalDpi xmlns:a14="http://schemas.microsoft.com/office/drawing/2010/main" val="0"/>
                        </a:ext>
                      </a:extLst>
                    </a:blip>
                    <a:stretch>
                      <a:fillRect/>
                    </a:stretch>
                  </pic:blipFill>
                  <pic:spPr>
                    <a:xfrm>
                      <a:off x="0" y="0"/>
                      <a:ext cx="5396230" cy="7577455"/>
                    </a:xfrm>
                    <a:prstGeom prst="rect">
                      <a:avLst/>
                    </a:prstGeom>
                  </pic:spPr>
                </pic:pic>
              </a:graphicData>
            </a:graphic>
          </wp:inline>
        </w:drawing>
      </w:r>
    </w:p>
    <w:p w14:paraId="61D81618" w14:textId="77777777" w:rsidR="002F0210" w:rsidRPr="00172AFD" w:rsidRDefault="002F0210" w:rsidP="77C1980C">
      <w:pPr>
        <w:spacing w:afterLines="100" w:after="240" w:line="220" w:lineRule="auto"/>
        <w:rPr>
          <w:rStyle w:val="eop"/>
          <w:rFonts w:ascii="Calibri" w:hAnsi="Calibri"/>
          <w:sz w:val="22"/>
          <w:szCs w:val="22"/>
        </w:rPr>
      </w:pPr>
    </w:p>
    <w:p w14:paraId="39D47D12" w14:textId="77777777" w:rsidR="002F0210" w:rsidRDefault="002F0210">
      <w:r>
        <w:br w:type="page"/>
      </w:r>
    </w:p>
    <w:p w14:paraId="27CEFA07" w14:textId="0AC74070" w:rsidR="002F0210" w:rsidRPr="00172AFD" w:rsidRDefault="002F0210" w:rsidP="00FE2DB2">
      <w:pPr>
        <w:pStyle w:val="paragraph"/>
        <w:spacing w:line="259" w:lineRule="auto"/>
        <w:jc w:val="both"/>
        <w:rPr>
          <w:rFonts w:ascii="Calibri" w:eastAsia="Calibri" w:hAnsi="Calibri" w:cs="Calibri"/>
          <w:color w:val="000000" w:themeColor="text1"/>
          <w:sz w:val="22"/>
          <w:szCs w:val="22"/>
        </w:rPr>
      </w:pPr>
      <w:r w:rsidRPr="1C434B80">
        <w:rPr>
          <w:rFonts w:ascii="Calibri" w:eastAsia="Calibri" w:hAnsi="Calibri" w:cs="Calibri"/>
          <w:color w:val="000000" w:themeColor="text1"/>
          <w:sz w:val="22"/>
          <w:szCs w:val="22"/>
        </w:rPr>
        <w:lastRenderedPageBreak/>
        <w:t xml:space="preserve"> </w:t>
      </w:r>
      <w:r w:rsidR="00FE2DB2" w:rsidRPr="00FE2DB2">
        <w:rPr>
          <w:rStyle w:val="normaltextrun"/>
          <w:rFonts w:eastAsia="SimSun"/>
          <w:b/>
          <w:bCs/>
          <w:sz w:val="32"/>
          <w:szCs w:val="32"/>
        </w:rPr>
        <w:t>Bibliography</w:t>
      </w:r>
    </w:p>
    <w:p w14:paraId="4726BBDB" w14:textId="77777777" w:rsidR="00CF69A2" w:rsidRPr="00CF69A2" w:rsidRDefault="00FE2DB2" w:rsidP="00CF69A2">
      <w:pPr>
        <w:widowControl w:val="0"/>
        <w:autoSpaceDE w:val="0"/>
        <w:autoSpaceDN w:val="0"/>
        <w:adjustRightInd w:val="0"/>
        <w:rPr>
          <w:rFonts w:ascii="Calibri" w:hAnsi="Calibri" w:cs="Calibri"/>
          <w:color w:val="000000"/>
          <w:sz w:val="22"/>
        </w:rPr>
      </w:pPr>
      <w:r>
        <w:rPr>
          <w:rStyle w:val="eop"/>
        </w:rPr>
        <w:fldChar w:fldCharType="begin"/>
      </w:r>
      <w:r>
        <w:rPr>
          <w:rStyle w:val="eop"/>
        </w:rPr>
        <w:instrText xml:space="preserve"> ADDIN ZOTERO_BIBL {"uncited":[],"omitted":[],"custom":[]} CSL_BIBLIOGRAPHY </w:instrText>
      </w:r>
      <w:r>
        <w:rPr>
          <w:rStyle w:val="eop"/>
        </w:rPr>
        <w:fldChar w:fldCharType="separate"/>
      </w:r>
      <w:r w:rsidR="00CF69A2" w:rsidRPr="00CF69A2">
        <w:rPr>
          <w:rFonts w:ascii="Calibri" w:hAnsi="Calibri" w:cs="Calibri"/>
          <w:color w:val="000000"/>
          <w:sz w:val="22"/>
        </w:rPr>
        <w:t xml:space="preserve">1. </w:t>
      </w:r>
      <w:r w:rsidR="00CF69A2" w:rsidRPr="00CF69A2">
        <w:rPr>
          <w:rFonts w:ascii="Calibri" w:hAnsi="Calibri" w:cs="Calibri"/>
          <w:color w:val="000000"/>
          <w:sz w:val="22"/>
        </w:rPr>
        <w:tab/>
      </w:r>
      <w:proofErr w:type="spellStart"/>
      <w:r w:rsidR="00CF69A2" w:rsidRPr="00CF69A2">
        <w:rPr>
          <w:rFonts w:ascii="Calibri" w:hAnsi="Calibri" w:cs="Calibri"/>
          <w:color w:val="000000"/>
          <w:sz w:val="22"/>
        </w:rPr>
        <w:t>Ranallo</w:t>
      </w:r>
      <w:proofErr w:type="spellEnd"/>
      <w:r w:rsidR="00CF69A2" w:rsidRPr="00CF69A2">
        <w:rPr>
          <w:rFonts w:ascii="Calibri" w:hAnsi="Calibri" w:cs="Calibri"/>
          <w:color w:val="000000"/>
          <w:sz w:val="22"/>
        </w:rPr>
        <w:t xml:space="preserve">-Benavidez, T. R., Jaron, K. S., and Schatz, M. C. 2020, </w:t>
      </w:r>
      <w:proofErr w:type="spellStart"/>
      <w:r w:rsidR="00CF69A2" w:rsidRPr="00CF69A2">
        <w:rPr>
          <w:rFonts w:ascii="Calibri" w:hAnsi="Calibri" w:cs="Calibri"/>
          <w:color w:val="000000"/>
          <w:sz w:val="22"/>
        </w:rPr>
        <w:t>GenomeScope</w:t>
      </w:r>
      <w:proofErr w:type="spellEnd"/>
      <w:r w:rsidR="00CF69A2" w:rsidRPr="00CF69A2">
        <w:rPr>
          <w:rFonts w:ascii="Calibri" w:hAnsi="Calibri" w:cs="Calibri"/>
          <w:color w:val="000000"/>
          <w:sz w:val="22"/>
        </w:rPr>
        <w:t xml:space="preserve"> 2.0 and </w:t>
      </w:r>
      <w:proofErr w:type="spellStart"/>
      <w:r w:rsidR="00CF69A2" w:rsidRPr="00CF69A2">
        <w:rPr>
          <w:rFonts w:ascii="Calibri" w:hAnsi="Calibri" w:cs="Calibri"/>
          <w:color w:val="000000"/>
          <w:sz w:val="22"/>
        </w:rPr>
        <w:t>Smudgeplot</w:t>
      </w:r>
      <w:proofErr w:type="spellEnd"/>
      <w:r w:rsidR="00CF69A2" w:rsidRPr="00CF69A2">
        <w:rPr>
          <w:rFonts w:ascii="Calibri" w:hAnsi="Calibri" w:cs="Calibri"/>
          <w:color w:val="000000"/>
          <w:sz w:val="22"/>
        </w:rPr>
        <w:t xml:space="preserve"> for reference-free profiling of polyploid genomes. </w:t>
      </w:r>
      <w:r w:rsidR="00CF69A2" w:rsidRPr="00CF69A2">
        <w:rPr>
          <w:rFonts w:ascii="Calibri" w:hAnsi="Calibri" w:cs="Calibri"/>
          <w:i/>
          <w:iCs/>
          <w:color w:val="000000"/>
          <w:sz w:val="22"/>
        </w:rPr>
        <w:t xml:space="preserve">Nat </w:t>
      </w:r>
      <w:proofErr w:type="spellStart"/>
      <w:r w:rsidR="00CF69A2" w:rsidRPr="00CF69A2">
        <w:rPr>
          <w:rFonts w:ascii="Calibri" w:hAnsi="Calibri" w:cs="Calibri"/>
          <w:i/>
          <w:iCs/>
          <w:color w:val="000000"/>
          <w:sz w:val="22"/>
        </w:rPr>
        <w:t>Commun</w:t>
      </w:r>
      <w:proofErr w:type="spellEnd"/>
      <w:r w:rsidR="00CF69A2" w:rsidRPr="00CF69A2">
        <w:rPr>
          <w:rFonts w:ascii="Calibri" w:hAnsi="Calibri" w:cs="Calibri"/>
          <w:color w:val="000000"/>
          <w:sz w:val="22"/>
        </w:rPr>
        <w:t xml:space="preserve">, </w:t>
      </w:r>
      <w:r w:rsidR="00CF69A2" w:rsidRPr="00CF69A2">
        <w:rPr>
          <w:rFonts w:ascii="Calibri" w:hAnsi="Calibri" w:cs="Calibri"/>
          <w:b/>
          <w:bCs/>
          <w:color w:val="000000"/>
          <w:sz w:val="22"/>
        </w:rPr>
        <w:t>11</w:t>
      </w:r>
      <w:r w:rsidR="00CF69A2" w:rsidRPr="00CF69A2">
        <w:rPr>
          <w:rFonts w:ascii="Calibri" w:hAnsi="Calibri" w:cs="Calibri"/>
          <w:color w:val="000000"/>
          <w:sz w:val="22"/>
        </w:rPr>
        <w:t>, 1432.</w:t>
      </w:r>
    </w:p>
    <w:p w14:paraId="34019F1F"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2. </w:t>
      </w:r>
      <w:r w:rsidRPr="00CF69A2">
        <w:rPr>
          <w:rFonts w:ascii="Calibri" w:hAnsi="Calibri" w:cs="Calibri"/>
          <w:color w:val="000000"/>
          <w:sz w:val="22"/>
        </w:rPr>
        <w:tab/>
        <w:t xml:space="preserve">Wick, R. </w:t>
      </w:r>
      <w:proofErr w:type="spellStart"/>
      <w:r w:rsidRPr="00CF69A2">
        <w:rPr>
          <w:rFonts w:ascii="Calibri" w:hAnsi="Calibri" w:cs="Calibri"/>
          <w:color w:val="000000"/>
          <w:sz w:val="22"/>
        </w:rPr>
        <w:t>FiltLong</w:t>
      </w:r>
      <w:proofErr w:type="spellEnd"/>
      <w:r w:rsidRPr="00CF69A2">
        <w:rPr>
          <w:rFonts w:ascii="Calibri" w:hAnsi="Calibri" w:cs="Calibri"/>
          <w:color w:val="000000"/>
          <w:sz w:val="22"/>
        </w:rPr>
        <w:t>.</w:t>
      </w:r>
    </w:p>
    <w:p w14:paraId="3D422494"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3. </w:t>
      </w:r>
      <w:r w:rsidRPr="00CF69A2">
        <w:rPr>
          <w:rFonts w:ascii="Calibri" w:hAnsi="Calibri" w:cs="Calibri"/>
          <w:color w:val="000000"/>
          <w:sz w:val="22"/>
        </w:rPr>
        <w:tab/>
        <w:t xml:space="preserve">Kolmogorov, M., Yuan, J., Lin, Y., and </w:t>
      </w:r>
      <w:proofErr w:type="spellStart"/>
      <w:r w:rsidRPr="00CF69A2">
        <w:rPr>
          <w:rFonts w:ascii="Calibri" w:hAnsi="Calibri" w:cs="Calibri"/>
          <w:color w:val="000000"/>
          <w:sz w:val="22"/>
        </w:rPr>
        <w:t>Pevzner</w:t>
      </w:r>
      <w:proofErr w:type="spellEnd"/>
      <w:r w:rsidRPr="00CF69A2">
        <w:rPr>
          <w:rFonts w:ascii="Calibri" w:hAnsi="Calibri" w:cs="Calibri"/>
          <w:color w:val="000000"/>
          <w:sz w:val="22"/>
        </w:rPr>
        <w:t xml:space="preserve">, P. A. 2019, Assembly of long, error-prone reads using repeat graphs. </w:t>
      </w:r>
      <w:r w:rsidRPr="00CF69A2">
        <w:rPr>
          <w:rFonts w:ascii="Calibri" w:hAnsi="Calibri" w:cs="Calibri"/>
          <w:i/>
          <w:iCs/>
          <w:color w:val="000000"/>
          <w:sz w:val="22"/>
        </w:rPr>
        <w:t xml:space="preserve">Nat </w:t>
      </w:r>
      <w:proofErr w:type="spellStart"/>
      <w:r w:rsidRPr="00CF69A2">
        <w:rPr>
          <w:rFonts w:ascii="Calibri" w:hAnsi="Calibri" w:cs="Calibri"/>
          <w:i/>
          <w:iCs/>
          <w:color w:val="000000"/>
          <w:sz w:val="22"/>
        </w:rPr>
        <w:t>Biotechnol</w:t>
      </w:r>
      <w:proofErr w:type="spellEnd"/>
      <w:r w:rsidRPr="00CF69A2">
        <w:rPr>
          <w:rFonts w:ascii="Calibri" w:hAnsi="Calibri" w:cs="Calibri"/>
          <w:color w:val="000000"/>
          <w:sz w:val="22"/>
        </w:rPr>
        <w:t xml:space="preserve">, </w:t>
      </w:r>
      <w:r w:rsidRPr="00CF69A2">
        <w:rPr>
          <w:rFonts w:ascii="Calibri" w:hAnsi="Calibri" w:cs="Calibri"/>
          <w:b/>
          <w:bCs/>
          <w:color w:val="000000"/>
          <w:sz w:val="22"/>
        </w:rPr>
        <w:t>37</w:t>
      </w:r>
      <w:r w:rsidRPr="00CF69A2">
        <w:rPr>
          <w:rFonts w:ascii="Calibri" w:hAnsi="Calibri" w:cs="Calibri"/>
          <w:color w:val="000000"/>
          <w:sz w:val="22"/>
        </w:rPr>
        <w:t>, 540–6.</w:t>
      </w:r>
    </w:p>
    <w:p w14:paraId="2D822413"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4. </w:t>
      </w:r>
      <w:r w:rsidRPr="00CF69A2">
        <w:rPr>
          <w:rFonts w:ascii="Calibri" w:hAnsi="Calibri" w:cs="Calibri"/>
          <w:color w:val="000000"/>
          <w:sz w:val="22"/>
        </w:rPr>
        <w:tab/>
        <w:t xml:space="preserve">Kundu, R., Casey, J., and Sung, W.-K. 2019, </w:t>
      </w:r>
      <w:proofErr w:type="spellStart"/>
      <w:r w:rsidRPr="00CF69A2">
        <w:rPr>
          <w:rFonts w:ascii="Calibri" w:hAnsi="Calibri" w:cs="Calibri"/>
          <w:i/>
          <w:iCs/>
          <w:color w:val="000000"/>
          <w:sz w:val="22"/>
        </w:rPr>
        <w:t>HyPo</w:t>
      </w:r>
      <w:proofErr w:type="spellEnd"/>
      <w:r w:rsidRPr="00CF69A2">
        <w:rPr>
          <w:rFonts w:ascii="Calibri" w:hAnsi="Calibri" w:cs="Calibri"/>
          <w:i/>
          <w:iCs/>
          <w:color w:val="000000"/>
          <w:sz w:val="22"/>
        </w:rPr>
        <w:t xml:space="preserve">: </w:t>
      </w:r>
      <w:proofErr w:type="spellStart"/>
      <w:r w:rsidRPr="00CF69A2">
        <w:rPr>
          <w:rFonts w:ascii="Calibri" w:hAnsi="Calibri" w:cs="Calibri"/>
          <w:i/>
          <w:iCs/>
          <w:color w:val="000000"/>
          <w:sz w:val="22"/>
        </w:rPr>
        <w:t>Super Fast</w:t>
      </w:r>
      <w:proofErr w:type="spellEnd"/>
      <w:r w:rsidRPr="00CF69A2">
        <w:rPr>
          <w:rFonts w:ascii="Calibri" w:hAnsi="Calibri" w:cs="Calibri"/>
          <w:i/>
          <w:iCs/>
          <w:color w:val="000000"/>
          <w:sz w:val="22"/>
        </w:rPr>
        <w:t xml:space="preserve"> &amp; Accurate Polisher for Long Read Genome Assemblies</w:t>
      </w:r>
      <w:r w:rsidRPr="00CF69A2">
        <w:rPr>
          <w:rFonts w:ascii="Calibri" w:hAnsi="Calibri" w:cs="Calibri"/>
          <w:color w:val="000000"/>
          <w:sz w:val="22"/>
        </w:rPr>
        <w:t>. preprint, Bioinformatics.</w:t>
      </w:r>
    </w:p>
    <w:p w14:paraId="74AEAC5D"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5. </w:t>
      </w:r>
      <w:r w:rsidRPr="00CF69A2">
        <w:rPr>
          <w:rFonts w:ascii="Calibri" w:hAnsi="Calibri" w:cs="Calibri"/>
          <w:color w:val="000000"/>
          <w:sz w:val="22"/>
        </w:rPr>
        <w:tab/>
        <w:t xml:space="preserve">Guan, D., McCarthy, S. A., Wood, J., Howe, K., Wang, Y., and Durbin, R. 2020, Identifying and removing haplotypic duplication in primary genome assemblies. </w:t>
      </w:r>
      <w:r w:rsidRPr="00CF69A2">
        <w:rPr>
          <w:rFonts w:ascii="Calibri" w:hAnsi="Calibri" w:cs="Calibri"/>
          <w:i/>
          <w:iCs/>
          <w:color w:val="000000"/>
          <w:sz w:val="22"/>
        </w:rPr>
        <w:t>Bioinformatics</w:t>
      </w:r>
      <w:r w:rsidRPr="00CF69A2">
        <w:rPr>
          <w:rFonts w:ascii="Calibri" w:hAnsi="Calibri" w:cs="Calibri"/>
          <w:color w:val="000000"/>
          <w:sz w:val="22"/>
        </w:rPr>
        <w:t xml:space="preserve">, </w:t>
      </w:r>
      <w:r w:rsidRPr="00CF69A2">
        <w:rPr>
          <w:rFonts w:ascii="Calibri" w:hAnsi="Calibri" w:cs="Calibri"/>
          <w:b/>
          <w:bCs/>
          <w:color w:val="000000"/>
          <w:sz w:val="22"/>
        </w:rPr>
        <w:t>36</w:t>
      </w:r>
      <w:r w:rsidRPr="00CF69A2">
        <w:rPr>
          <w:rFonts w:ascii="Calibri" w:hAnsi="Calibri" w:cs="Calibri"/>
          <w:color w:val="000000"/>
          <w:sz w:val="22"/>
        </w:rPr>
        <w:t>, 2896–8.</w:t>
      </w:r>
    </w:p>
    <w:p w14:paraId="6C176637"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6. </w:t>
      </w:r>
      <w:r w:rsidRPr="00CF69A2">
        <w:rPr>
          <w:rFonts w:ascii="Calibri" w:hAnsi="Calibri" w:cs="Calibri"/>
          <w:color w:val="000000"/>
          <w:sz w:val="22"/>
        </w:rPr>
        <w:tab/>
      </w:r>
      <w:proofErr w:type="spellStart"/>
      <w:r w:rsidRPr="00CF69A2">
        <w:rPr>
          <w:rFonts w:ascii="Calibri" w:hAnsi="Calibri" w:cs="Calibri"/>
          <w:color w:val="000000"/>
          <w:sz w:val="22"/>
        </w:rPr>
        <w:t>Altschul</w:t>
      </w:r>
      <w:proofErr w:type="spellEnd"/>
      <w:r w:rsidRPr="00CF69A2">
        <w:rPr>
          <w:rFonts w:ascii="Calibri" w:hAnsi="Calibri" w:cs="Calibri"/>
          <w:color w:val="000000"/>
          <w:sz w:val="22"/>
        </w:rPr>
        <w:t xml:space="preserve">, S. F., Gish, W., Miller, W., Myers, E. W., and Lipman, D. J. 1990, Basic local alignment search tool. </w:t>
      </w:r>
      <w:r w:rsidRPr="00CF69A2">
        <w:rPr>
          <w:rFonts w:ascii="Calibri" w:hAnsi="Calibri" w:cs="Calibri"/>
          <w:i/>
          <w:iCs/>
          <w:color w:val="000000"/>
          <w:sz w:val="22"/>
        </w:rPr>
        <w:t>J Mol Biol</w:t>
      </w:r>
      <w:r w:rsidRPr="00CF69A2">
        <w:rPr>
          <w:rFonts w:ascii="Calibri" w:hAnsi="Calibri" w:cs="Calibri"/>
          <w:color w:val="000000"/>
          <w:sz w:val="22"/>
        </w:rPr>
        <w:t xml:space="preserve">, </w:t>
      </w:r>
      <w:r w:rsidRPr="00CF69A2">
        <w:rPr>
          <w:rFonts w:ascii="Calibri" w:hAnsi="Calibri" w:cs="Calibri"/>
          <w:b/>
          <w:bCs/>
          <w:color w:val="000000"/>
          <w:sz w:val="22"/>
        </w:rPr>
        <w:t>215</w:t>
      </w:r>
      <w:r w:rsidRPr="00CF69A2">
        <w:rPr>
          <w:rFonts w:ascii="Calibri" w:hAnsi="Calibri" w:cs="Calibri"/>
          <w:color w:val="000000"/>
          <w:sz w:val="22"/>
        </w:rPr>
        <w:t>, 403–10.</w:t>
      </w:r>
    </w:p>
    <w:p w14:paraId="58B944B0"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7. </w:t>
      </w:r>
      <w:r w:rsidRPr="00CF69A2">
        <w:rPr>
          <w:rFonts w:ascii="Calibri" w:hAnsi="Calibri" w:cs="Calibri"/>
          <w:color w:val="000000"/>
          <w:sz w:val="22"/>
        </w:rPr>
        <w:tab/>
      </w:r>
      <w:proofErr w:type="spellStart"/>
      <w:r w:rsidRPr="00CF69A2">
        <w:rPr>
          <w:rFonts w:ascii="Calibri" w:hAnsi="Calibri" w:cs="Calibri"/>
          <w:color w:val="000000"/>
          <w:sz w:val="22"/>
        </w:rPr>
        <w:t>Dobin</w:t>
      </w:r>
      <w:proofErr w:type="spellEnd"/>
      <w:r w:rsidRPr="00CF69A2">
        <w:rPr>
          <w:rFonts w:ascii="Calibri" w:hAnsi="Calibri" w:cs="Calibri"/>
          <w:color w:val="000000"/>
          <w:sz w:val="22"/>
        </w:rPr>
        <w:t xml:space="preserve">, A., Davis, C. A., Schlesinger, F., et al. 2013, STAR: ultrafast universal RNA-seq aligner. </w:t>
      </w:r>
      <w:r w:rsidRPr="00CF69A2">
        <w:rPr>
          <w:rFonts w:ascii="Calibri" w:hAnsi="Calibri" w:cs="Calibri"/>
          <w:i/>
          <w:iCs/>
          <w:color w:val="000000"/>
          <w:sz w:val="22"/>
        </w:rPr>
        <w:t>Bioinformatics</w:t>
      </w:r>
      <w:r w:rsidRPr="00CF69A2">
        <w:rPr>
          <w:rFonts w:ascii="Calibri" w:hAnsi="Calibri" w:cs="Calibri"/>
          <w:color w:val="000000"/>
          <w:sz w:val="22"/>
        </w:rPr>
        <w:t xml:space="preserve">, </w:t>
      </w:r>
      <w:r w:rsidRPr="00CF69A2">
        <w:rPr>
          <w:rFonts w:ascii="Calibri" w:hAnsi="Calibri" w:cs="Calibri"/>
          <w:b/>
          <w:bCs/>
          <w:color w:val="000000"/>
          <w:sz w:val="22"/>
        </w:rPr>
        <w:t>29</w:t>
      </w:r>
      <w:r w:rsidRPr="00CF69A2">
        <w:rPr>
          <w:rFonts w:ascii="Calibri" w:hAnsi="Calibri" w:cs="Calibri"/>
          <w:color w:val="000000"/>
          <w:sz w:val="22"/>
        </w:rPr>
        <w:t>, 15–21.</w:t>
      </w:r>
    </w:p>
    <w:p w14:paraId="568D05C1"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8. </w:t>
      </w:r>
      <w:r w:rsidRPr="00CF69A2">
        <w:rPr>
          <w:rFonts w:ascii="Calibri" w:hAnsi="Calibri" w:cs="Calibri"/>
          <w:color w:val="000000"/>
          <w:sz w:val="22"/>
        </w:rPr>
        <w:tab/>
        <w:t xml:space="preserve">Li, H. 2018, Minimap2: pairwise alignment for nucleotide sequences. </w:t>
      </w:r>
      <w:r w:rsidRPr="00CF69A2">
        <w:rPr>
          <w:rFonts w:ascii="Calibri" w:hAnsi="Calibri" w:cs="Calibri"/>
          <w:i/>
          <w:iCs/>
          <w:color w:val="000000"/>
          <w:sz w:val="22"/>
        </w:rPr>
        <w:t>Bioinformatics</w:t>
      </w:r>
      <w:r w:rsidRPr="00CF69A2">
        <w:rPr>
          <w:rFonts w:ascii="Calibri" w:hAnsi="Calibri" w:cs="Calibri"/>
          <w:color w:val="000000"/>
          <w:sz w:val="22"/>
        </w:rPr>
        <w:t xml:space="preserve">, </w:t>
      </w:r>
      <w:r w:rsidRPr="00CF69A2">
        <w:rPr>
          <w:rFonts w:ascii="Calibri" w:hAnsi="Calibri" w:cs="Calibri"/>
          <w:b/>
          <w:bCs/>
          <w:color w:val="000000"/>
          <w:sz w:val="22"/>
        </w:rPr>
        <w:t>34</w:t>
      </w:r>
      <w:r w:rsidRPr="00CF69A2">
        <w:rPr>
          <w:rFonts w:ascii="Calibri" w:hAnsi="Calibri" w:cs="Calibri"/>
          <w:color w:val="000000"/>
          <w:sz w:val="22"/>
        </w:rPr>
        <w:t>, 3094–100.</w:t>
      </w:r>
    </w:p>
    <w:p w14:paraId="7B229394"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9. </w:t>
      </w:r>
      <w:r w:rsidRPr="00CF69A2">
        <w:rPr>
          <w:rFonts w:ascii="Calibri" w:hAnsi="Calibri" w:cs="Calibri"/>
          <w:color w:val="000000"/>
          <w:sz w:val="22"/>
        </w:rPr>
        <w:tab/>
      </w:r>
      <w:proofErr w:type="spellStart"/>
      <w:r w:rsidRPr="00CF69A2">
        <w:rPr>
          <w:rFonts w:ascii="Calibri" w:hAnsi="Calibri" w:cs="Calibri"/>
          <w:color w:val="000000"/>
          <w:sz w:val="22"/>
        </w:rPr>
        <w:t>Pertea</w:t>
      </w:r>
      <w:proofErr w:type="spellEnd"/>
      <w:r w:rsidRPr="00CF69A2">
        <w:rPr>
          <w:rFonts w:ascii="Calibri" w:hAnsi="Calibri" w:cs="Calibri"/>
          <w:color w:val="000000"/>
          <w:sz w:val="22"/>
        </w:rPr>
        <w:t xml:space="preserve">, M., </w:t>
      </w:r>
      <w:proofErr w:type="spellStart"/>
      <w:r w:rsidRPr="00CF69A2">
        <w:rPr>
          <w:rFonts w:ascii="Calibri" w:hAnsi="Calibri" w:cs="Calibri"/>
          <w:color w:val="000000"/>
          <w:sz w:val="22"/>
        </w:rPr>
        <w:t>Pertea</w:t>
      </w:r>
      <w:proofErr w:type="spellEnd"/>
      <w:r w:rsidRPr="00CF69A2">
        <w:rPr>
          <w:rFonts w:ascii="Calibri" w:hAnsi="Calibri" w:cs="Calibri"/>
          <w:color w:val="000000"/>
          <w:sz w:val="22"/>
        </w:rPr>
        <w:t xml:space="preserve">, G. M., </w:t>
      </w:r>
      <w:proofErr w:type="spellStart"/>
      <w:r w:rsidRPr="00CF69A2">
        <w:rPr>
          <w:rFonts w:ascii="Calibri" w:hAnsi="Calibri" w:cs="Calibri"/>
          <w:color w:val="000000"/>
          <w:sz w:val="22"/>
        </w:rPr>
        <w:t>Antonescu</w:t>
      </w:r>
      <w:proofErr w:type="spellEnd"/>
      <w:r w:rsidRPr="00CF69A2">
        <w:rPr>
          <w:rFonts w:ascii="Calibri" w:hAnsi="Calibri" w:cs="Calibri"/>
          <w:color w:val="000000"/>
          <w:sz w:val="22"/>
        </w:rPr>
        <w:t xml:space="preserve">, C. M., Chang, T.-C., </w:t>
      </w:r>
      <w:proofErr w:type="spellStart"/>
      <w:r w:rsidRPr="00CF69A2">
        <w:rPr>
          <w:rFonts w:ascii="Calibri" w:hAnsi="Calibri" w:cs="Calibri"/>
          <w:color w:val="000000"/>
          <w:sz w:val="22"/>
        </w:rPr>
        <w:t>Mendell</w:t>
      </w:r>
      <w:proofErr w:type="spellEnd"/>
      <w:r w:rsidRPr="00CF69A2">
        <w:rPr>
          <w:rFonts w:ascii="Calibri" w:hAnsi="Calibri" w:cs="Calibri"/>
          <w:color w:val="000000"/>
          <w:sz w:val="22"/>
        </w:rPr>
        <w:t xml:space="preserve">, J. T., and </w:t>
      </w:r>
      <w:proofErr w:type="spellStart"/>
      <w:r w:rsidRPr="00CF69A2">
        <w:rPr>
          <w:rFonts w:ascii="Calibri" w:hAnsi="Calibri" w:cs="Calibri"/>
          <w:color w:val="000000"/>
          <w:sz w:val="22"/>
        </w:rPr>
        <w:t>Salzberg</w:t>
      </w:r>
      <w:proofErr w:type="spellEnd"/>
      <w:r w:rsidRPr="00CF69A2">
        <w:rPr>
          <w:rFonts w:ascii="Calibri" w:hAnsi="Calibri" w:cs="Calibri"/>
          <w:color w:val="000000"/>
          <w:sz w:val="22"/>
        </w:rPr>
        <w:t xml:space="preserve">, S. L. 2015, </w:t>
      </w:r>
      <w:proofErr w:type="spellStart"/>
      <w:r w:rsidRPr="00CF69A2">
        <w:rPr>
          <w:rFonts w:ascii="Calibri" w:hAnsi="Calibri" w:cs="Calibri"/>
          <w:color w:val="000000"/>
          <w:sz w:val="22"/>
        </w:rPr>
        <w:t>StringTie</w:t>
      </w:r>
      <w:proofErr w:type="spellEnd"/>
      <w:r w:rsidRPr="00CF69A2">
        <w:rPr>
          <w:rFonts w:ascii="Calibri" w:hAnsi="Calibri" w:cs="Calibri"/>
          <w:color w:val="000000"/>
          <w:sz w:val="22"/>
        </w:rPr>
        <w:t xml:space="preserve"> enables improved reconstruction of a transcriptome from RNA-seq reads. </w:t>
      </w:r>
      <w:r w:rsidRPr="00CF69A2">
        <w:rPr>
          <w:rFonts w:ascii="Calibri" w:hAnsi="Calibri" w:cs="Calibri"/>
          <w:i/>
          <w:iCs/>
          <w:color w:val="000000"/>
          <w:sz w:val="22"/>
        </w:rPr>
        <w:t xml:space="preserve">Nat </w:t>
      </w:r>
      <w:proofErr w:type="spellStart"/>
      <w:r w:rsidRPr="00CF69A2">
        <w:rPr>
          <w:rFonts w:ascii="Calibri" w:hAnsi="Calibri" w:cs="Calibri"/>
          <w:i/>
          <w:iCs/>
          <w:color w:val="000000"/>
          <w:sz w:val="22"/>
        </w:rPr>
        <w:t>Biotechnol</w:t>
      </w:r>
      <w:proofErr w:type="spellEnd"/>
      <w:r w:rsidRPr="00CF69A2">
        <w:rPr>
          <w:rFonts w:ascii="Calibri" w:hAnsi="Calibri" w:cs="Calibri"/>
          <w:color w:val="000000"/>
          <w:sz w:val="22"/>
        </w:rPr>
        <w:t xml:space="preserve">, </w:t>
      </w:r>
      <w:r w:rsidRPr="00CF69A2">
        <w:rPr>
          <w:rFonts w:ascii="Calibri" w:hAnsi="Calibri" w:cs="Calibri"/>
          <w:b/>
          <w:bCs/>
          <w:color w:val="000000"/>
          <w:sz w:val="22"/>
        </w:rPr>
        <w:t>33</w:t>
      </w:r>
      <w:r w:rsidRPr="00CF69A2">
        <w:rPr>
          <w:rFonts w:ascii="Calibri" w:hAnsi="Calibri" w:cs="Calibri"/>
          <w:color w:val="000000"/>
          <w:sz w:val="22"/>
        </w:rPr>
        <w:t>, 290–5.</w:t>
      </w:r>
    </w:p>
    <w:p w14:paraId="78848621"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10. </w:t>
      </w:r>
      <w:r w:rsidRPr="00CF69A2">
        <w:rPr>
          <w:rFonts w:ascii="Calibri" w:hAnsi="Calibri" w:cs="Calibri"/>
          <w:color w:val="000000"/>
          <w:sz w:val="22"/>
        </w:rPr>
        <w:tab/>
      </w:r>
      <w:proofErr w:type="spellStart"/>
      <w:r w:rsidRPr="00CF69A2">
        <w:rPr>
          <w:rFonts w:ascii="Calibri" w:hAnsi="Calibri" w:cs="Calibri"/>
          <w:color w:val="000000"/>
          <w:sz w:val="22"/>
        </w:rPr>
        <w:t>Niknafs</w:t>
      </w:r>
      <w:proofErr w:type="spellEnd"/>
      <w:r w:rsidRPr="00CF69A2">
        <w:rPr>
          <w:rFonts w:ascii="Calibri" w:hAnsi="Calibri" w:cs="Calibri"/>
          <w:color w:val="000000"/>
          <w:sz w:val="22"/>
        </w:rPr>
        <w:t xml:space="preserve">, Y. S., Pandian, B., </w:t>
      </w:r>
      <w:proofErr w:type="spellStart"/>
      <w:r w:rsidRPr="00CF69A2">
        <w:rPr>
          <w:rFonts w:ascii="Calibri" w:hAnsi="Calibri" w:cs="Calibri"/>
          <w:color w:val="000000"/>
          <w:sz w:val="22"/>
        </w:rPr>
        <w:t>Iyer</w:t>
      </w:r>
      <w:proofErr w:type="spellEnd"/>
      <w:r w:rsidRPr="00CF69A2">
        <w:rPr>
          <w:rFonts w:ascii="Calibri" w:hAnsi="Calibri" w:cs="Calibri"/>
          <w:color w:val="000000"/>
          <w:sz w:val="22"/>
        </w:rPr>
        <w:t xml:space="preserve">, H. K., </w:t>
      </w:r>
      <w:proofErr w:type="spellStart"/>
      <w:r w:rsidRPr="00CF69A2">
        <w:rPr>
          <w:rFonts w:ascii="Calibri" w:hAnsi="Calibri" w:cs="Calibri"/>
          <w:color w:val="000000"/>
          <w:sz w:val="22"/>
        </w:rPr>
        <w:t>Chinnaiyan</w:t>
      </w:r>
      <w:proofErr w:type="spellEnd"/>
      <w:r w:rsidRPr="00CF69A2">
        <w:rPr>
          <w:rFonts w:ascii="Calibri" w:hAnsi="Calibri" w:cs="Calibri"/>
          <w:color w:val="000000"/>
          <w:sz w:val="22"/>
        </w:rPr>
        <w:t xml:space="preserve">, A. M., and </w:t>
      </w:r>
      <w:proofErr w:type="spellStart"/>
      <w:r w:rsidRPr="00CF69A2">
        <w:rPr>
          <w:rFonts w:ascii="Calibri" w:hAnsi="Calibri" w:cs="Calibri"/>
          <w:color w:val="000000"/>
          <w:sz w:val="22"/>
        </w:rPr>
        <w:t>Iyer</w:t>
      </w:r>
      <w:proofErr w:type="spellEnd"/>
      <w:r w:rsidRPr="00CF69A2">
        <w:rPr>
          <w:rFonts w:ascii="Calibri" w:hAnsi="Calibri" w:cs="Calibri"/>
          <w:color w:val="000000"/>
          <w:sz w:val="22"/>
        </w:rPr>
        <w:t xml:space="preserve">, M. K. 2017, TACO produces robust </w:t>
      </w:r>
      <w:proofErr w:type="spellStart"/>
      <w:r w:rsidRPr="00CF69A2">
        <w:rPr>
          <w:rFonts w:ascii="Calibri" w:hAnsi="Calibri" w:cs="Calibri"/>
          <w:color w:val="000000"/>
          <w:sz w:val="22"/>
        </w:rPr>
        <w:t>multisample</w:t>
      </w:r>
      <w:proofErr w:type="spellEnd"/>
      <w:r w:rsidRPr="00CF69A2">
        <w:rPr>
          <w:rFonts w:ascii="Calibri" w:hAnsi="Calibri" w:cs="Calibri"/>
          <w:color w:val="000000"/>
          <w:sz w:val="22"/>
        </w:rPr>
        <w:t xml:space="preserve"> transcriptome assemblies from RNA-seq. </w:t>
      </w:r>
      <w:r w:rsidRPr="00CF69A2">
        <w:rPr>
          <w:rFonts w:ascii="Calibri" w:hAnsi="Calibri" w:cs="Calibri"/>
          <w:i/>
          <w:iCs/>
          <w:color w:val="000000"/>
          <w:sz w:val="22"/>
        </w:rPr>
        <w:t>Nat Methods</w:t>
      </w:r>
      <w:r w:rsidRPr="00CF69A2">
        <w:rPr>
          <w:rFonts w:ascii="Calibri" w:hAnsi="Calibri" w:cs="Calibri"/>
          <w:color w:val="000000"/>
          <w:sz w:val="22"/>
        </w:rPr>
        <w:t xml:space="preserve">, </w:t>
      </w:r>
      <w:r w:rsidRPr="00CF69A2">
        <w:rPr>
          <w:rFonts w:ascii="Calibri" w:hAnsi="Calibri" w:cs="Calibri"/>
          <w:b/>
          <w:bCs/>
          <w:color w:val="000000"/>
          <w:sz w:val="22"/>
        </w:rPr>
        <w:t>14</w:t>
      </w:r>
      <w:r w:rsidRPr="00CF69A2">
        <w:rPr>
          <w:rFonts w:ascii="Calibri" w:hAnsi="Calibri" w:cs="Calibri"/>
          <w:color w:val="000000"/>
          <w:sz w:val="22"/>
        </w:rPr>
        <w:t>, 68–70.</w:t>
      </w:r>
    </w:p>
    <w:p w14:paraId="0F1A9973"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11. </w:t>
      </w:r>
      <w:r w:rsidRPr="00CF69A2">
        <w:rPr>
          <w:rFonts w:ascii="Calibri" w:hAnsi="Calibri" w:cs="Calibri"/>
          <w:color w:val="000000"/>
          <w:sz w:val="22"/>
        </w:rPr>
        <w:tab/>
        <w:t xml:space="preserve">Mapleson, D., </w:t>
      </w:r>
      <w:proofErr w:type="spellStart"/>
      <w:r w:rsidRPr="00CF69A2">
        <w:rPr>
          <w:rFonts w:ascii="Calibri" w:hAnsi="Calibri" w:cs="Calibri"/>
          <w:color w:val="000000"/>
          <w:sz w:val="22"/>
        </w:rPr>
        <w:t>Venturini</w:t>
      </w:r>
      <w:proofErr w:type="spellEnd"/>
      <w:r w:rsidRPr="00CF69A2">
        <w:rPr>
          <w:rFonts w:ascii="Calibri" w:hAnsi="Calibri" w:cs="Calibri"/>
          <w:color w:val="000000"/>
          <w:sz w:val="22"/>
        </w:rPr>
        <w:t xml:space="preserve">, L., </w:t>
      </w:r>
      <w:proofErr w:type="spellStart"/>
      <w:r w:rsidRPr="00CF69A2">
        <w:rPr>
          <w:rFonts w:ascii="Calibri" w:hAnsi="Calibri" w:cs="Calibri"/>
          <w:color w:val="000000"/>
          <w:sz w:val="22"/>
        </w:rPr>
        <w:t>Kaithakottil</w:t>
      </w:r>
      <w:proofErr w:type="spellEnd"/>
      <w:r w:rsidRPr="00CF69A2">
        <w:rPr>
          <w:rFonts w:ascii="Calibri" w:hAnsi="Calibri" w:cs="Calibri"/>
          <w:color w:val="000000"/>
          <w:sz w:val="22"/>
        </w:rPr>
        <w:t xml:space="preserve">, G., and </w:t>
      </w:r>
      <w:proofErr w:type="spellStart"/>
      <w:r w:rsidRPr="00CF69A2">
        <w:rPr>
          <w:rFonts w:ascii="Calibri" w:hAnsi="Calibri" w:cs="Calibri"/>
          <w:color w:val="000000"/>
          <w:sz w:val="22"/>
        </w:rPr>
        <w:t>Swarbreck</w:t>
      </w:r>
      <w:proofErr w:type="spellEnd"/>
      <w:r w:rsidRPr="00CF69A2">
        <w:rPr>
          <w:rFonts w:ascii="Calibri" w:hAnsi="Calibri" w:cs="Calibri"/>
          <w:color w:val="000000"/>
          <w:sz w:val="22"/>
        </w:rPr>
        <w:t xml:space="preserve">, D. 2018, Efficient and accurate detection of splice junctions from RNA-seq with Portcullis. </w:t>
      </w:r>
      <w:proofErr w:type="spellStart"/>
      <w:r w:rsidRPr="00CF69A2">
        <w:rPr>
          <w:rFonts w:ascii="Calibri" w:hAnsi="Calibri" w:cs="Calibri"/>
          <w:i/>
          <w:iCs/>
          <w:color w:val="000000"/>
          <w:sz w:val="22"/>
        </w:rPr>
        <w:t>Gigascience</w:t>
      </w:r>
      <w:proofErr w:type="spellEnd"/>
      <w:r w:rsidRPr="00CF69A2">
        <w:rPr>
          <w:rFonts w:ascii="Calibri" w:hAnsi="Calibri" w:cs="Calibri"/>
          <w:color w:val="000000"/>
          <w:sz w:val="22"/>
        </w:rPr>
        <w:t xml:space="preserve">, </w:t>
      </w:r>
      <w:r w:rsidRPr="00CF69A2">
        <w:rPr>
          <w:rFonts w:ascii="Calibri" w:hAnsi="Calibri" w:cs="Calibri"/>
          <w:b/>
          <w:bCs/>
          <w:color w:val="000000"/>
          <w:sz w:val="22"/>
        </w:rPr>
        <w:t>7</w:t>
      </w:r>
      <w:r w:rsidRPr="00CF69A2">
        <w:rPr>
          <w:rFonts w:ascii="Calibri" w:hAnsi="Calibri" w:cs="Calibri"/>
          <w:color w:val="000000"/>
          <w:sz w:val="22"/>
        </w:rPr>
        <w:t>.</w:t>
      </w:r>
    </w:p>
    <w:p w14:paraId="0A7D9531"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12. </w:t>
      </w:r>
      <w:r w:rsidRPr="00CF69A2">
        <w:rPr>
          <w:rFonts w:ascii="Calibri" w:hAnsi="Calibri" w:cs="Calibri"/>
          <w:color w:val="000000"/>
          <w:sz w:val="22"/>
        </w:rPr>
        <w:tab/>
        <w:t xml:space="preserve">Haas, B. J., </w:t>
      </w:r>
      <w:proofErr w:type="spellStart"/>
      <w:r w:rsidRPr="00CF69A2">
        <w:rPr>
          <w:rFonts w:ascii="Calibri" w:hAnsi="Calibri" w:cs="Calibri"/>
          <w:color w:val="000000"/>
          <w:sz w:val="22"/>
        </w:rPr>
        <w:t>Salzberg</w:t>
      </w:r>
      <w:proofErr w:type="spellEnd"/>
      <w:r w:rsidRPr="00CF69A2">
        <w:rPr>
          <w:rFonts w:ascii="Calibri" w:hAnsi="Calibri" w:cs="Calibri"/>
          <w:color w:val="000000"/>
          <w:sz w:val="22"/>
        </w:rPr>
        <w:t xml:space="preserve">, S. L., Zhu, W., et al. 2008, Automated eukaryotic gene structure annotation using </w:t>
      </w:r>
      <w:proofErr w:type="spellStart"/>
      <w:r w:rsidRPr="00CF69A2">
        <w:rPr>
          <w:rFonts w:ascii="Calibri" w:hAnsi="Calibri" w:cs="Calibri"/>
          <w:color w:val="000000"/>
          <w:sz w:val="22"/>
        </w:rPr>
        <w:t>EVidenceModeler</w:t>
      </w:r>
      <w:proofErr w:type="spellEnd"/>
      <w:r w:rsidRPr="00CF69A2">
        <w:rPr>
          <w:rFonts w:ascii="Calibri" w:hAnsi="Calibri" w:cs="Calibri"/>
          <w:color w:val="000000"/>
          <w:sz w:val="22"/>
        </w:rPr>
        <w:t xml:space="preserve"> and the Program to Assemble Spliced Alignments. </w:t>
      </w:r>
      <w:r w:rsidRPr="00CF69A2">
        <w:rPr>
          <w:rFonts w:ascii="Calibri" w:hAnsi="Calibri" w:cs="Calibri"/>
          <w:i/>
          <w:iCs/>
          <w:color w:val="000000"/>
          <w:sz w:val="22"/>
        </w:rPr>
        <w:t>Genome Biol</w:t>
      </w:r>
      <w:r w:rsidRPr="00CF69A2">
        <w:rPr>
          <w:rFonts w:ascii="Calibri" w:hAnsi="Calibri" w:cs="Calibri"/>
          <w:color w:val="000000"/>
          <w:sz w:val="22"/>
        </w:rPr>
        <w:t xml:space="preserve">, </w:t>
      </w:r>
      <w:r w:rsidRPr="00CF69A2">
        <w:rPr>
          <w:rFonts w:ascii="Calibri" w:hAnsi="Calibri" w:cs="Calibri"/>
          <w:b/>
          <w:bCs/>
          <w:color w:val="000000"/>
          <w:sz w:val="22"/>
        </w:rPr>
        <w:t>9</w:t>
      </w:r>
      <w:r w:rsidRPr="00CF69A2">
        <w:rPr>
          <w:rFonts w:ascii="Calibri" w:hAnsi="Calibri" w:cs="Calibri"/>
          <w:color w:val="000000"/>
          <w:sz w:val="22"/>
        </w:rPr>
        <w:t>, R7.</w:t>
      </w:r>
    </w:p>
    <w:p w14:paraId="0ED12610"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13. </w:t>
      </w:r>
      <w:r w:rsidRPr="00CF69A2">
        <w:rPr>
          <w:rFonts w:ascii="Calibri" w:hAnsi="Calibri" w:cs="Calibri"/>
          <w:color w:val="000000"/>
          <w:sz w:val="22"/>
        </w:rPr>
        <w:tab/>
        <w:t xml:space="preserve">Li, H. 2023, Protein-to-genome alignment with </w:t>
      </w:r>
      <w:proofErr w:type="spellStart"/>
      <w:r w:rsidRPr="00CF69A2">
        <w:rPr>
          <w:rFonts w:ascii="Calibri" w:hAnsi="Calibri" w:cs="Calibri"/>
          <w:color w:val="000000"/>
          <w:sz w:val="22"/>
        </w:rPr>
        <w:t>miniprot</w:t>
      </w:r>
      <w:proofErr w:type="spellEnd"/>
      <w:r w:rsidRPr="00CF69A2">
        <w:rPr>
          <w:rFonts w:ascii="Calibri" w:hAnsi="Calibri" w:cs="Calibri"/>
          <w:color w:val="000000"/>
          <w:sz w:val="22"/>
        </w:rPr>
        <w:t xml:space="preserve">. </w:t>
      </w:r>
      <w:r w:rsidRPr="00CF69A2">
        <w:rPr>
          <w:rFonts w:ascii="Calibri" w:hAnsi="Calibri" w:cs="Calibri"/>
          <w:i/>
          <w:iCs/>
          <w:color w:val="000000"/>
          <w:sz w:val="22"/>
        </w:rPr>
        <w:t>Bioinformatics</w:t>
      </w:r>
      <w:r w:rsidRPr="00CF69A2">
        <w:rPr>
          <w:rFonts w:ascii="Calibri" w:hAnsi="Calibri" w:cs="Calibri"/>
          <w:color w:val="000000"/>
          <w:sz w:val="22"/>
        </w:rPr>
        <w:t xml:space="preserve">, </w:t>
      </w:r>
      <w:r w:rsidRPr="00CF69A2">
        <w:rPr>
          <w:rFonts w:ascii="Calibri" w:hAnsi="Calibri" w:cs="Calibri"/>
          <w:b/>
          <w:bCs/>
          <w:color w:val="000000"/>
          <w:sz w:val="22"/>
        </w:rPr>
        <w:t>39</w:t>
      </w:r>
      <w:r w:rsidRPr="00CF69A2">
        <w:rPr>
          <w:rFonts w:ascii="Calibri" w:hAnsi="Calibri" w:cs="Calibri"/>
          <w:color w:val="000000"/>
          <w:sz w:val="22"/>
        </w:rPr>
        <w:t>, btad014.</w:t>
      </w:r>
    </w:p>
    <w:p w14:paraId="08ADDC34"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14. </w:t>
      </w:r>
      <w:r w:rsidRPr="00CF69A2">
        <w:rPr>
          <w:rFonts w:ascii="Calibri" w:hAnsi="Calibri" w:cs="Calibri"/>
          <w:color w:val="000000"/>
          <w:sz w:val="22"/>
        </w:rPr>
        <w:tab/>
        <w:t xml:space="preserve">Alioto, T., Blanco, E., Parra, G., and </w:t>
      </w:r>
      <w:proofErr w:type="spellStart"/>
      <w:r w:rsidRPr="00CF69A2">
        <w:rPr>
          <w:rFonts w:ascii="Calibri" w:hAnsi="Calibri" w:cs="Calibri"/>
          <w:color w:val="000000"/>
          <w:sz w:val="22"/>
        </w:rPr>
        <w:t>Guigó</w:t>
      </w:r>
      <w:proofErr w:type="spellEnd"/>
      <w:r w:rsidRPr="00CF69A2">
        <w:rPr>
          <w:rFonts w:ascii="Calibri" w:hAnsi="Calibri" w:cs="Calibri"/>
          <w:color w:val="000000"/>
          <w:sz w:val="22"/>
        </w:rPr>
        <w:t xml:space="preserve">, R. 2018, Using </w:t>
      </w:r>
      <w:proofErr w:type="spellStart"/>
      <w:r w:rsidRPr="00CF69A2">
        <w:rPr>
          <w:rFonts w:ascii="Calibri" w:hAnsi="Calibri" w:cs="Calibri"/>
          <w:color w:val="000000"/>
          <w:sz w:val="22"/>
        </w:rPr>
        <w:t>geneid</w:t>
      </w:r>
      <w:proofErr w:type="spellEnd"/>
      <w:r w:rsidRPr="00CF69A2">
        <w:rPr>
          <w:rFonts w:ascii="Calibri" w:hAnsi="Calibri" w:cs="Calibri"/>
          <w:color w:val="000000"/>
          <w:sz w:val="22"/>
        </w:rPr>
        <w:t xml:space="preserve"> to Identify Genes. </w:t>
      </w:r>
      <w:proofErr w:type="spellStart"/>
      <w:r w:rsidRPr="00CF69A2">
        <w:rPr>
          <w:rFonts w:ascii="Calibri" w:hAnsi="Calibri" w:cs="Calibri"/>
          <w:i/>
          <w:iCs/>
          <w:color w:val="000000"/>
          <w:sz w:val="22"/>
        </w:rPr>
        <w:t>Curr</w:t>
      </w:r>
      <w:proofErr w:type="spellEnd"/>
      <w:r w:rsidRPr="00CF69A2">
        <w:rPr>
          <w:rFonts w:ascii="Calibri" w:hAnsi="Calibri" w:cs="Calibri"/>
          <w:i/>
          <w:iCs/>
          <w:color w:val="000000"/>
          <w:sz w:val="22"/>
        </w:rPr>
        <w:t xml:space="preserve"> </w:t>
      </w:r>
      <w:proofErr w:type="spellStart"/>
      <w:r w:rsidRPr="00CF69A2">
        <w:rPr>
          <w:rFonts w:ascii="Calibri" w:hAnsi="Calibri" w:cs="Calibri"/>
          <w:i/>
          <w:iCs/>
          <w:color w:val="000000"/>
          <w:sz w:val="22"/>
        </w:rPr>
        <w:t>Protoc</w:t>
      </w:r>
      <w:proofErr w:type="spellEnd"/>
      <w:r w:rsidRPr="00CF69A2">
        <w:rPr>
          <w:rFonts w:ascii="Calibri" w:hAnsi="Calibri" w:cs="Calibri"/>
          <w:i/>
          <w:iCs/>
          <w:color w:val="000000"/>
          <w:sz w:val="22"/>
        </w:rPr>
        <w:t xml:space="preserve"> Bioinformatics</w:t>
      </w:r>
      <w:r w:rsidRPr="00CF69A2">
        <w:rPr>
          <w:rFonts w:ascii="Calibri" w:hAnsi="Calibri" w:cs="Calibri"/>
          <w:color w:val="000000"/>
          <w:sz w:val="22"/>
        </w:rPr>
        <w:t xml:space="preserve">, </w:t>
      </w:r>
      <w:r w:rsidRPr="00CF69A2">
        <w:rPr>
          <w:rFonts w:ascii="Calibri" w:hAnsi="Calibri" w:cs="Calibri"/>
          <w:b/>
          <w:bCs/>
          <w:color w:val="000000"/>
          <w:sz w:val="22"/>
        </w:rPr>
        <w:t>64</w:t>
      </w:r>
      <w:r w:rsidRPr="00CF69A2">
        <w:rPr>
          <w:rFonts w:ascii="Calibri" w:hAnsi="Calibri" w:cs="Calibri"/>
          <w:color w:val="000000"/>
          <w:sz w:val="22"/>
        </w:rPr>
        <w:t>, e56.</w:t>
      </w:r>
    </w:p>
    <w:p w14:paraId="10E566B3"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15. </w:t>
      </w:r>
      <w:r w:rsidRPr="00CF69A2">
        <w:rPr>
          <w:rFonts w:ascii="Calibri" w:hAnsi="Calibri" w:cs="Calibri"/>
          <w:color w:val="000000"/>
          <w:sz w:val="22"/>
        </w:rPr>
        <w:tab/>
      </w:r>
      <w:proofErr w:type="spellStart"/>
      <w:r w:rsidRPr="00CF69A2">
        <w:rPr>
          <w:rFonts w:ascii="Calibri" w:hAnsi="Calibri" w:cs="Calibri"/>
          <w:color w:val="000000"/>
          <w:sz w:val="22"/>
        </w:rPr>
        <w:t>Stanke</w:t>
      </w:r>
      <w:proofErr w:type="spellEnd"/>
      <w:r w:rsidRPr="00CF69A2">
        <w:rPr>
          <w:rFonts w:ascii="Calibri" w:hAnsi="Calibri" w:cs="Calibri"/>
          <w:color w:val="000000"/>
          <w:sz w:val="22"/>
        </w:rPr>
        <w:t xml:space="preserve">, M., </w:t>
      </w:r>
      <w:proofErr w:type="spellStart"/>
      <w:r w:rsidRPr="00CF69A2">
        <w:rPr>
          <w:rFonts w:ascii="Calibri" w:hAnsi="Calibri" w:cs="Calibri"/>
          <w:color w:val="000000"/>
          <w:sz w:val="22"/>
        </w:rPr>
        <w:t>Schöffmann</w:t>
      </w:r>
      <w:proofErr w:type="spellEnd"/>
      <w:r w:rsidRPr="00CF69A2">
        <w:rPr>
          <w:rFonts w:ascii="Calibri" w:hAnsi="Calibri" w:cs="Calibri"/>
          <w:color w:val="000000"/>
          <w:sz w:val="22"/>
        </w:rPr>
        <w:t xml:space="preserve">, O., Morgenstern, B., and </w:t>
      </w:r>
      <w:proofErr w:type="spellStart"/>
      <w:r w:rsidRPr="00CF69A2">
        <w:rPr>
          <w:rFonts w:ascii="Calibri" w:hAnsi="Calibri" w:cs="Calibri"/>
          <w:color w:val="000000"/>
          <w:sz w:val="22"/>
        </w:rPr>
        <w:t>Waack</w:t>
      </w:r>
      <w:proofErr w:type="spellEnd"/>
      <w:r w:rsidRPr="00CF69A2">
        <w:rPr>
          <w:rFonts w:ascii="Calibri" w:hAnsi="Calibri" w:cs="Calibri"/>
          <w:color w:val="000000"/>
          <w:sz w:val="22"/>
        </w:rPr>
        <w:t xml:space="preserve">, S. 2006, Gene prediction in eukaryotes with a generalized hidden Markov model that uses hints from external sources. </w:t>
      </w:r>
      <w:r w:rsidRPr="00CF69A2">
        <w:rPr>
          <w:rFonts w:ascii="Calibri" w:hAnsi="Calibri" w:cs="Calibri"/>
          <w:i/>
          <w:iCs/>
          <w:color w:val="000000"/>
          <w:sz w:val="22"/>
        </w:rPr>
        <w:t>BMC Bioinformatics</w:t>
      </w:r>
      <w:r w:rsidRPr="00CF69A2">
        <w:rPr>
          <w:rFonts w:ascii="Calibri" w:hAnsi="Calibri" w:cs="Calibri"/>
          <w:color w:val="000000"/>
          <w:sz w:val="22"/>
        </w:rPr>
        <w:t xml:space="preserve">, </w:t>
      </w:r>
      <w:r w:rsidRPr="00CF69A2">
        <w:rPr>
          <w:rFonts w:ascii="Calibri" w:hAnsi="Calibri" w:cs="Calibri"/>
          <w:b/>
          <w:bCs/>
          <w:color w:val="000000"/>
          <w:sz w:val="22"/>
        </w:rPr>
        <w:t>7</w:t>
      </w:r>
      <w:r w:rsidRPr="00CF69A2">
        <w:rPr>
          <w:rFonts w:ascii="Calibri" w:hAnsi="Calibri" w:cs="Calibri"/>
          <w:color w:val="000000"/>
          <w:sz w:val="22"/>
        </w:rPr>
        <w:t>, 62.</w:t>
      </w:r>
    </w:p>
    <w:p w14:paraId="4BA19028"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16. </w:t>
      </w:r>
      <w:r w:rsidRPr="00CF69A2">
        <w:rPr>
          <w:rFonts w:ascii="Calibri" w:hAnsi="Calibri" w:cs="Calibri"/>
          <w:color w:val="000000"/>
          <w:sz w:val="22"/>
        </w:rPr>
        <w:tab/>
      </w:r>
      <w:proofErr w:type="spellStart"/>
      <w:r w:rsidRPr="00CF69A2">
        <w:rPr>
          <w:rFonts w:ascii="Calibri" w:hAnsi="Calibri" w:cs="Calibri"/>
          <w:color w:val="000000"/>
          <w:sz w:val="22"/>
        </w:rPr>
        <w:t>Lomsadze</w:t>
      </w:r>
      <w:proofErr w:type="spellEnd"/>
      <w:r w:rsidRPr="00CF69A2">
        <w:rPr>
          <w:rFonts w:ascii="Calibri" w:hAnsi="Calibri" w:cs="Calibri"/>
          <w:color w:val="000000"/>
          <w:sz w:val="22"/>
        </w:rPr>
        <w:t xml:space="preserve">, A., Burns, P. D., and </w:t>
      </w:r>
      <w:proofErr w:type="spellStart"/>
      <w:r w:rsidRPr="00CF69A2">
        <w:rPr>
          <w:rFonts w:ascii="Calibri" w:hAnsi="Calibri" w:cs="Calibri"/>
          <w:color w:val="000000"/>
          <w:sz w:val="22"/>
        </w:rPr>
        <w:t>Borodovsky</w:t>
      </w:r>
      <w:proofErr w:type="spellEnd"/>
      <w:r w:rsidRPr="00CF69A2">
        <w:rPr>
          <w:rFonts w:ascii="Calibri" w:hAnsi="Calibri" w:cs="Calibri"/>
          <w:color w:val="000000"/>
          <w:sz w:val="22"/>
        </w:rPr>
        <w:t xml:space="preserve">, M. 2014, Integration of mapped RNA-Seq reads into automatic training of eukaryotic gene finding algorithm. </w:t>
      </w:r>
      <w:r w:rsidRPr="00CF69A2">
        <w:rPr>
          <w:rFonts w:ascii="Calibri" w:hAnsi="Calibri" w:cs="Calibri"/>
          <w:i/>
          <w:iCs/>
          <w:color w:val="000000"/>
          <w:sz w:val="22"/>
        </w:rPr>
        <w:t>Nucleic Acids Res</w:t>
      </w:r>
      <w:r w:rsidRPr="00CF69A2">
        <w:rPr>
          <w:rFonts w:ascii="Calibri" w:hAnsi="Calibri" w:cs="Calibri"/>
          <w:color w:val="000000"/>
          <w:sz w:val="22"/>
        </w:rPr>
        <w:t xml:space="preserve">, </w:t>
      </w:r>
      <w:r w:rsidRPr="00CF69A2">
        <w:rPr>
          <w:rFonts w:ascii="Calibri" w:hAnsi="Calibri" w:cs="Calibri"/>
          <w:b/>
          <w:bCs/>
          <w:color w:val="000000"/>
          <w:sz w:val="22"/>
        </w:rPr>
        <w:t>42</w:t>
      </w:r>
      <w:r w:rsidRPr="00CF69A2">
        <w:rPr>
          <w:rFonts w:ascii="Calibri" w:hAnsi="Calibri" w:cs="Calibri"/>
          <w:color w:val="000000"/>
          <w:sz w:val="22"/>
        </w:rPr>
        <w:t>, e119.</w:t>
      </w:r>
    </w:p>
    <w:p w14:paraId="1024320A"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17. </w:t>
      </w:r>
      <w:r w:rsidRPr="00CF69A2">
        <w:rPr>
          <w:rFonts w:ascii="Calibri" w:hAnsi="Calibri" w:cs="Calibri"/>
          <w:color w:val="000000"/>
          <w:sz w:val="22"/>
        </w:rPr>
        <w:tab/>
        <w:t xml:space="preserve">Conesa, A., </w:t>
      </w:r>
      <w:proofErr w:type="spellStart"/>
      <w:r w:rsidRPr="00CF69A2">
        <w:rPr>
          <w:rFonts w:ascii="Calibri" w:hAnsi="Calibri" w:cs="Calibri"/>
          <w:color w:val="000000"/>
          <w:sz w:val="22"/>
        </w:rPr>
        <w:t>Götz</w:t>
      </w:r>
      <w:proofErr w:type="spellEnd"/>
      <w:r w:rsidRPr="00CF69A2">
        <w:rPr>
          <w:rFonts w:ascii="Calibri" w:hAnsi="Calibri" w:cs="Calibri"/>
          <w:color w:val="000000"/>
          <w:sz w:val="22"/>
        </w:rPr>
        <w:t xml:space="preserve">, S., García-Gómez, J. M., </w:t>
      </w:r>
      <w:proofErr w:type="spellStart"/>
      <w:r w:rsidRPr="00CF69A2">
        <w:rPr>
          <w:rFonts w:ascii="Calibri" w:hAnsi="Calibri" w:cs="Calibri"/>
          <w:color w:val="000000"/>
          <w:sz w:val="22"/>
        </w:rPr>
        <w:t>Terol</w:t>
      </w:r>
      <w:proofErr w:type="spellEnd"/>
      <w:r w:rsidRPr="00CF69A2">
        <w:rPr>
          <w:rFonts w:ascii="Calibri" w:hAnsi="Calibri" w:cs="Calibri"/>
          <w:color w:val="000000"/>
          <w:sz w:val="22"/>
        </w:rPr>
        <w:t xml:space="preserve">, J., </w:t>
      </w:r>
      <w:proofErr w:type="spellStart"/>
      <w:r w:rsidRPr="00CF69A2">
        <w:rPr>
          <w:rFonts w:ascii="Calibri" w:hAnsi="Calibri" w:cs="Calibri"/>
          <w:color w:val="000000"/>
          <w:sz w:val="22"/>
        </w:rPr>
        <w:t>Talón</w:t>
      </w:r>
      <w:proofErr w:type="spellEnd"/>
      <w:r w:rsidRPr="00CF69A2">
        <w:rPr>
          <w:rFonts w:ascii="Calibri" w:hAnsi="Calibri" w:cs="Calibri"/>
          <w:color w:val="000000"/>
          <w:sz w:val="22"/>
        </w:rPr>
        <w:t xml:space="preserve">, M., and Robles, M. 2005, Blast2GO: a universal tool for annotation, visualization and analysis in functional genomics research. </w:t>
      </w:r>
      <w:r w:rsidRPr="00CF69A2">
        <w:rPr>
          <w:rFonts w:ascii="Calibri" w:hAnsi="Calibri" w:cs="Calibri"/>
          <w:i/>
          <w:iCs/>
          <w:color w:val="000000"/>
          <w:sz w:val="22"/>
        </w:rPr>
        <w:t>Bioinformatics</w:t>
      </w:r>
      <w:r w:rsidRPr="00CF69A2">
        <w:rPr>
          <w:rFonts w:ascii="Calibri" w:hAnsi="Calibri" w:cs="Calibri"/>
          <w:color w:val="000000"/>
          <w:sz w:val="22"/>
        </w:rPr>
        <w:t xml:space="preserve">, </w:t>
      </w:r>
      <w:r w:rsidRPr="00CF69A2">
        <w:rPr>
          <w:rFonts w:ascii="Calibri" w:hAnsi="Calibri" w:cs="Calibri"/>
          <w:b/>
          <w:bCs/>
          <w:color w:val="000000"/>
          <w:sz w:val="22"/>
        </w:rPr>
        <w:t>21</w:t>
      </w:r>
      <w:r w:rsidRPr="00CF69A2">
        <w:rPr>
          <w:rFonts w:ascii="Calibri" w:hAnsi="Calibri" w:cs="Calibri"/>
          <w:color w:val="000000"/>
          <w:sz w:val="22"/>
        </w:rPr>
        <w:t>, 3674–6.</w:t>
      </w:r>
    </w:p>
    <w:p w14:paraId="57A06580"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18. </w:t>
      </w:r>
      <w:r w:rsidRPr="00CF69A2">
        <w:rPr>
          <w:rFonts w:ascii="Calibri" w:hAnsi="Calibri" w:cs="Calibri"/>
          <w:color w:val="000000"/>
          <w:sz w:val="22"/>
        </w:rPr>
        <w:tab/>
        <w:t xml:space="preserve">Jones, P., </w:t>
      </w:r>
      <w:proofErr w:type="spellStart"/>
      <w:r w:rsidRPr="00CF69A2">
        <w:rPr>
          <w:rFonts w:ascii="Calibri" w:hAnsi="Calibri" w:cs="Calibri"/>
          <w:color w:val="000000"/>
          <w:sz w:val="22"/>
        </w:rPr>
        <w:t>Binns</w:t>
      </w:r>
      <w:proofErr w:type="spellEnd"/>
      <w:r w:rsidRPr="00CF69A2">
        <w:rPr>
          <w:rFonts w:ascii="Calibri" w:hAnsi="Calibri" w:cs="Calibri"/>
          <w:color w:val="000000"/>
          <w:sz w:val="22"/>
        </w:rPr>
        <w:t xml:space="preserve">, D., Chang, H.-Y., et al. 2014, </w:t>
      </w:r>
      <w:proofErr w:type="spellStart"/>
      <w:r w:rsidRPr="00CF69A2">
        <w:rPr>
          <w:rFonts w:ascii="Calibri" w:hAnsi="Calibri" w:cs="Calibri"/>
          <w:color w:val="000000"/>
          <w:sz w:val="22"/>
        </w:rPr>
        <w:t>InterProScan</w:t>
      </w:r>
      <w:proofErr w:type="spellEnd"/>
      <w:r w:rsidRPr="00CF69A2">
        <w:rPr>
          <w:rFonts w:ascii="Calibri" w:hAnsi="Calibri" w:cs="Calibri"/>
          <w:color w:val="000000"/>
          <w:sz w:val="22"/>
        </w:rPr>
        <w:t xml:space="preserve"> 5: genome-scale protein function classification. </w:t>
      </w:r>
      <w:r w:rsidRPr="00CF69A2">
        <w:rPr>
          <w:rFonts w:ascii="Calibri" w:hAnsi="Calibri" w:cs="Calibri"/>
          <w:i/>
          <w:iCs/>
          <w:color w:val="000000"/>
          <w:sz w:val="22"/>
        </w:rPr>
        <w:t>Bioinformatics</w:t>
      </w:r>
      <w:r w:rsidRPr="00CF69A2">
        <w:rPr>
          <w:rFonts w:ascii="Calibri" w:hAnsi="Calibri" w:cs="Calibri"/>
          <w:color w:val="000000"/>
          <w:sz w:val="22"/>
        </w:rPr>
        <w:t xml:space="preserve">, </w:t>
      </w:r>
      <w:r w:rsidRPr="00CF69A2">
        <w:rPr>
          <w:rFonts w:ascii="Calibri" w:hAnsi="Calibri" w:cs="Calibri"/>
          <w:b/>
          <w:bCs/>
          <w:color w:val="000000"/>
          <w:sz w:val="22"/>
        </w:rPr>
        <w:t>30</w:t>
      </w:r>
      <w:r w:rsidRPr="00CF69A2">
        <w:rPr>
          <w:rFonts w:ascii="Calibri" w:hAnsi="Calibri" w:cs="Calibri"/>
          <w:color w:val="000000"/>
          <w:sz w:val="22"/>
        </w:rPr>
        <w:t>, 1236–40.</w:t>
      </w:r>
    </w:p>
    <w:p w14:paraId="3F62BE5C"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19. </w:t>
      </w:r>
      <w:r w:rsidRPr="00CF69A2">
        <w:rPr>
          <w:rFonts w:ascii="Calibri" w:hAnsi="Calibri" w:cs="Calibri"/>
          <w:color w:val="000000"/>
          <w:sz w:val="22"/>
        </w:rPr>
        <w:tab/>
        <w:t xml:space="preserve">Cui, X., Lu, Z., Wang, S., Jing-Yan Wang, J., and Gao, X. 2016, </w:t>
      </w:r>
      <w:proofErr w:type="spellStart"/>
      <w:r w:rsidRPr="00CF69A2">
        <w:rPr>
          <w:rFonts w:ascii="Calibri" w:hAnsi="Calibri" w:cs="Calibri"/>
          <w:color w:val="000000"/>
          <w:sz w:val="22"/>
        </w:rPr>
        <w:t>CMsearch</w:t>
      </w:r>
      <w:proofErr w:type="spellEnd"/>
      <w:r w:rsidRPr="00CF69A2">
        <w:rPr>
          <w:rFonts w:ascii="Calibri" w:hAnsi="Calibri" w:cs="Calibri"/>
          <w:color w:val="000000"/>
          <w:sz w:val="22"/>
        </w:rPr>
        <w:t xml:space="preserve">: simultaneous exploration of protein sequence space and structure space improves not only protein homology detection but also protein structure prediction. </w:t>
      </w:r>
      <w:r w:rsidRPr="00CF69A2">
        <w:rPr>
          <w:rFonts w:ascii="Calibri" w:hAnsi="Calibri" w:cs="Calibri"/>
          <w:i/>
          <w:iCs/>
          <w:color w:val="000000"/>
          <w:sz w:val="22"/>
        </w:rPr>
        <w:t>Bioinformatics</w:t>
      </w:r>
      <w:r w:rsidRPr="00CF69A2">
        <w:rPr>
          <w:rFonts w:ascii="Calibri" w:hAnsi="Calibri" w:cs="Calibri"/>
          <w:color w:val="000000"/>
          <w:sz w:val="22"/>
        </w:rPr>
        <w:t xml:space="preserve">, </w:t>
      </w:r>
      <w:r w:rsidRPr="00CF69A2">
        <w:rPr>
          <w:rFonts w:ascii="Calibri" w:hAnsi="Calibri" w:cs="Calibri"/>
          <w:b/>
          <w:bCs/>
          <w:color w:val="000000"/>
          <w:sz w:val="22"/>
        </w:rPr>
        <w:t>32</w:t>
      </w:r>
      <w:r w:rsidRPr="00CF69A2">
        <w:rPr>
          <w:rFonts w:ascii="Calibri" w:hAnsi="Calibri" w:cs="Calibri"/>
          <w:color w:val="000000"/>
          <w:sz w:val="22"/>
        </w:rPr>
        <w:t>, i332–40.</w:t>
      </w:r>
    </w:p>
    <w:p w14:paraId="4A2DA79D"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20. </w:t>
      </w:r>
      <w:r w:rsidRPr="00CF69A2">
        <w:rPr>
          <w:rFonts w:ascii="Calibri" w:hAnsi="Calibri" w:cs="Calibri"/>
          <w:color w:val="000000"/>
          <w:sz w:val="22"/>
        </w:rPr>
        <w:tab/>
        <w:t xml:space="preserve">Nawrocki, E. P., and Eddy, S. R. 2013, Infernal 1.1: 100-fold faster RNA homology searches. </w:t>
      </w:r>
      <w:r w:rsidRPr="00CF69A2">
        <w:rPr>
          <w:rFonts w:ascii="Calibri" w:hAnsi="Calibri" w:cs="Calibri"/>
          <w:i/>
          <w:iCs/>
          <w:color w:val="000000"/>
          <w:sz w:val="22"/>
        </w:rPr>
        <w:t>Bioinformatics</w:t>
      </w:r>
      <w:r w:rsidRPr="00CF69A2">
        <w:rPr>
          <w:rFonts w:ascii="Calibri" w:hAnsi="Calibri" w:cs="Calibri"/>
          <w:color w:val="000000"/>
          <w:sz w:val="22"/>
        </w:rPr>
        <w:t xml:space="preserve">, </w:t>
      </w:r>
      <w:r w:rsidRPr="00CF69A2">
        <w:rPr>
          <w:rFonts w:ascii="Calibri" w:hAnsi="Calibri" w:cs="Calibri"/>
          <w:b/>
          <w:bCs/>
          <w:color w:val="000000"/>
          <w:sz w:val="22"/>
        </w:rPr>
        <w:t>29</w:t>
      </w:r>
      <w:r w:rsidRPr="00CF69A2">
        <w:rPr>
          <w:rFonts w:ascii="Calibri" w:hAnsi="Calibri" w:cs="Calibri"/>
          <w:color w:val="000000"/>
          <w:sz w:val="22"/>
        </w:rPr>
        <w:t>, 2933–5.</w:t>
      </w:r>
    </w:p>
    <w:p w14:paraId="548403DB"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21. </w:t>
      </w:r>
      <w:r w:rsidRPr="00CF69A2">
        <w:rPr>
          <w:rFonts w:ascii="Calibri" w:hAnsi="Calibri" w:cs="Calibri"/>
          <w:color w:val="000000"/>
          <w:sz w:val="22"/>
        </w:rPr>
        <w:tab/>
        <w:t xml:space="preserve">Chan, P. P., and Lowe, T. M. 2019, </w:t>
      </w:r>
      <w:proofErr w:type="spellStart"/>
      <w:r w:rsidRPr="00CF69A2">
        <w:rPr>
          <w:rFonts w:ascii="Calibri" w:hAnsi="Calibri" w:cs="Calibri"/>
          <w:color w:val="000000"/>
          <w:sz w:val="22"/>
        </w:rPr>
        <w:t>tRNAscan</w:t>
      </w:r>
      <w:proofErr w:type="spellEnd"/>
      <w:r w:rsidRPr="00CF69A2">
        <w:rPr>
          <w:rFonts w:ascii="Calibri" w:hAnsi="Calibri" w:cs="Calibri"/>
          <w:color w:val="000000"/>
          <w:sz w:val="22"/>
        </w:rPr>
        <w:t xml:space="preserve">-SE: Searching for tRNA Genes in Genomic Sequences. </w:t>
      </w:r>
      <w:r w:rsidRPr="00CF69A2">
        <w:rPr>
          <w:rFonts w:ascii="Calibri" w:hAnsi="Calibri" w:cs="Calibri"/>
          <w:i/>
          <w:iCs/>
          <w:color w:val="000000"/>
          <w:sz w:val="22"/>
        </w:rPr>
        <w:t>Methods Mol Biol</w:t>
      </w:r>
      <w:r w:rsidRPr="00CF69A2">
        <w:rPr>
          <w:rFonts w:ascii="Calibri" w:hAnsi="Calibri" w:cs="Calibri"/>
          <w:color w:val="000000"/>
          <w:sz w:val="22"/>
        </w:rPr>
        <w:t xml:space="preserve">, </w:t>
      </w:r>
      <w:r w:rsidRPr="00CF69A2">
        <w:rPr>
          <w:rFonts w:ascii="Calibri" w:hAnsi="Calibri" w:cs="Calibri"/>
          <w:b/>
          <w:bCs/>
          <w:color w:val="000000"/>
          <w:sz w:val="22"/>
        </w:rPr>
        <w:t>1962</w:t>
      </w:r>
      <w:r w:rsidRPr="00CF69A2">
        <w:rPr>
          <w:rFonts w:ascii="Calibri" w:hAnsi="Calibri" w:cs="Calibri"/>
          <w:color w:val="000000"/>
          <w:sz w:val="22"/>
        </w:rPr>
        <w:t>, 1–14.</w:t>
      </w:r>
    </w:p>
    <w:p w14:paraId="6794CFE2" w14:textId="77777777" w:rsidR="00CF69A2" w:rsidRPr="00CF69A2" w:rsidRDefault="00CF69A2" w:rsidP="00CF69A2">
      <w:pPr>
        <w:widowControl w:val="0"/>
        <w:autoSpaceDE w:val="0"/>
        <w:autoSpaceDN w:val="0"/>
        <w:adjustRightInd w:val="0"/>
        <w:rPr>
          <w:rFonts w:ascii="Calibri" w:hAnsi="Calibri" w:cs="Calibri"/>
          <w:color w:val="000000"/>
          <w:sz w:val="22"/>
        </w:rPr>
      </w:pPr>
      <w:r w:rsidRPr="00CF69A2">
        <w:rPr>
          <w:rFonts w:ascii="Calibri" w:hAnsi="Calibri" w:cs="Calibri"/>
          <w:color w:val="000000"/>
          <w:sz w:val="22"/>
        </w:rPr>
        <w:t xml:space="preserve">22. </w:t>
      </w:r>
      <w:r w:rsidRPr="00CF69A2">
        <w:rPr>
          <w:rFonts w:ascii="Calibri" w:hAnsi="Calibri" w:cs="Calibri"/>
          <w:color w:val="000000"/>
          <w:sz w:val="22"/>
        </w:rPr>
        <w:tab/>
        <w:t xml:space="preserve">Manni, M., Berkeley, M. R., </w:t>
      </w:r>
      <w:proofErr w:type="spellStart"/>
      <w:r w:rsidRPr="00CF69A2">
        <w:rPr>
          <w:rFonts w:ascii="Calibri" w:hAnsi="Calibri" w:cs="Calibri"/>
          <w:color w:val="000000"/>
          <w:sz w:val="22"/>
        </w:rPr>
        <w:t>Seppey</w:t>
      </w:r>
      <w:proofErr w:type="spellEnd"/>
      <w:r w:rsidRPr="00CF69A2">
        <w:rPr>
          <w:rFonts w:ascii="Calibri" w:hAnsi="Calibri" w:cs="Calibri"/>
          <w:color w:val="000000"/>
          <w:sz w:val="22"/>
        </w:rPr>
        <w:t xml:space="preserve">, M., </w:t>
      </w:r>
      <w:proofErr w:type="spellStart"/>
      <w:r w:rsidRPr="00CF69A2">
        <w:rPr>
          <w:rFonts w:ascii="Calibri" w:hAnsi="Calibri" w:cs="Calibri"/>
          <w:color w:val="000000"/>
          <w:sz w:val="22"/>
        </w:rPr>
        <w:t>Simão</w:t>
      </w:r>
      <w:proofErr w:type="spellEnd"/>
      <w:r w:rsidRPr="00CF69A2">
        <w:rPr>
          <w:rFonts w:ascii="Calibri" w:hAnsi="Calibri" w:cs="Calibri"/>
          <w:color w:val="000000"/>
          <w:sz w:val="22"/>
        </w:rPr>
        <w:t xml:space="preserve">, F. A., and </w:t>
      </w:r>
      <w:proofErr w:type="spellStart"/>
      <w:r w:rsidRPr="00CF69A2">
        <w:rPr>
          <w:rFonts w:ascii="Calibri" w:hAnsi="Calibri" w:cs="Calibri"/>
          <w:color w:val="000000"/>
          <w:sz w:val="22"/>
        </w:rPr>
        <w:t>Zdobnov</w:t>
      </w:r>
      <w:proofErr w:type="spellEnd"/>
      <w:r w:rsidRPr="00CF69A2">
        <w:rPr>
          <w:rFonts w:ascii="Calibri" w:hAnsi="Calibri" w:cs="Calibri"/>
          <w:color w:val="000000"/>
          <w:sz w:val="22"/>
        </w:rPr>
        <w:t xml:space="preserve">, E. M. 2021, BUSCO Update: Novel and Streamlined Workflows along with Broader and Deeper Phylogenetic </w:t>
      </w:r>
      <w:r w:rsidRPr="00CF69A2">
        <w:rPr>
          <w:rFonts w:ascii="Calibri" w:hAnsi="Calibri" w:cs="Calibri"/>
          <w:color w:val="000000"/>
          <w:sz w:val="22"/>
        </w:rPr>
        <w:lastRenderedPageBreak/>
        <w:t xml:space="preserve">Coverage for Scoring of Eukaryotic, Prokaryotic, and Viral Genomes. </w:t>
      </w:r>
      <w:r w:rsidRPr="00CF69A2">
        <w:rPr>
          <w:rFonts w:ascii="Calibri" w:hAnsi="Calibri" w:cs="Calibri"/>
          <w:i/>
          <w:iCs/>
          <w:color w:val="000000"/>
          <w:sz w:val="22"/>
        </w:rPr>
        <w:t>Molecular Biology and Evolution</w:t>
      </w:r>
      <w:r w:rsidRPr="00CF69A2">
        <w:rPr>
          <w:rFonts w:ascii="Calibri" w:hAnsi="Calibri" w:cs="Calibri"/>
          <w:color w:val="000000"/>
          <w:sz w:val="22"/>
        </w:rPr>
        <w:t xml:space="preserve">, </w:t>
      </w:r>
      <w:r w:rsidRPr="00CF69A2">
        <w:rPr>
          <w:rFonts w:ascii="Calibri" w:hAnsi="Calibri" w:cs="Calibri"/>
          <w:b/>
          <w:bCs/>
          <w:color w:val="000000"/>
          <w:sz w:val="22"/>
        </w:rPr>
        <w:t>38</w:t>
      </w:r>
      <w:r w:rsidRPr="00CF69A2">
        <w:rPr>
          <w:rFonts w:ascii="Calibri" w:hAnsi="Calibri" w:cs="Calibri"/>
          <w:color w:val="000000"/>
          <w:sz w:val="22"/>
        </w:rPr>
        <w:t>, 4647–54.</w:t>
      </w:r>
    </w:p>
    <w:p w14:paraId="52F7FD72" w14:textId="77777777" w:rsidR="00CF69A2" w:rsidRPr="00CF69A2" w:rsidRDefault="00CF69A2" w:rsidP="00CF69A2">
      <w:pPr>
        <w:widowControl w:val="0"/>
        <w:autoSpaceDE w:val="0"/>
        <w:autoSpaceDN w:val="0"/>
        <w:adjustRightInd w:val="0"/>
        <w:rPr>
          <w:rFonts w:ascii="Calibri" w:hAnsi="Calibri" w:cs="Calibri"/>
          <w:color w:val="000000"/>
          <w:sz w:val="22"/>
          <w:lang w:val="es-ES_tradnl"/>
        </w:rPr>
      </w:pPr>
      <w:r w:rsidRPr="00CF69A2">
        <w:rPr>
          <w:rFonts w:ascii="Calibri" w:hAnsi="Calibri" w:cs="Calibri"/>
          <w:color w:val="000000"/>
          <w:sz w:val="22"/>
        </w:rPr>
        <w:t xml:space="preserve">23. </w:t>
      </w:r>
      <w:r w:rsidRPr="00CF69A2">
        <w:rPr>
          <w:rFonts w:ascii="Calibri" w:hAnsi="Calibri" w:cs="Calibri"/>
          <w:color w:val="000000"/>
          <w:sz w:val="22"/>
        </w:rPr>
        <w:tab/>
      </w:r>
      <w:proofErr w:type="spellStart"/>
      <w:r w:rsidRPr="00CF69A2">
        <w:rPr>
          <w:rFonts w:ascii="Calibri" w:hAnsi="Calibri" w:cs="Calibri"/>
          <w:color w:val="000000"/>
          <w:sz w:val="22"/>
        </w:rPr>
        <w:t>Rhie</w:t>
      </w:r>
      <w:proofErr w:type="spellEnd"/>
      <w:r w:rsidRPr="00CF69A2">
        <w:rPr>
          <w:rFonts w:ascii="Calibri" w:hAnsi="Calibri" w:cs="Calibri"/>
          <w:color w:val="000000"/>
          <w:sz w:val="22"/>
        </w:rPr>
        <w:t xml:space="preserve">, A., </w:t>
      </w:r>
      <w:proofErr w:type="spellStart"/>
      <w:r w:rsidRPr="00CF69A2">
        <w:rPr>
          <w:rFonts w:ascii="Calibri" w:hAnsi="Calibri" w:cs="Calibri"/>
          <w:color w:val="000000"/>
          <w:sz w:val="22"/>
        </w:rPr>
        <w:t>Walenz</w:t>
      </w:r>
      <w:proofErr w:type="spellEnd"/>
      <w:r w:rsidRPr="00CF69A2">
        <w:rPr>
          <w:rFonts w:ascii="Calibri" w:hAnsi="Calibri" w:cs="Calibri"/>
          <w:color w:val="000000"/>
          <w:sz w:val="22"/>
        </w:rPr>
        <w:t xml:space="preserve">, B. P., </w:t>
      </w:r>
      <w:proofErr w:type="spellStart"/>
      <w:r w:rsidRPr="00CF69A2">
        <w:rPr>
          <w:rFonts w:ascii="Calibri" w:hAnsi="Calibri" w:cs="Calibri"/>
          <w:color w:val="000000"/>
          <w:sz w:val="22"/>
        </w:rPr>
        <w:t>Koren</w:t>
      </w:r>
      <w:proofErr w:type="spellEnd"/>
      <w:r w:rsidRPr="00CF69A2">
        <w:rPr>
          <w:rFonts w:ascii="Calibri" w:hAnsi="Calibri" w:cs="Calibri"/>
          <w:color w:val="000000"/>
          <w:sz w:val="22"/>
        </w:rPr>
        <w:t xml:space="preserve">, S., and </w:t>
      </w:r>
      <w:proofErr w:type="spellStart"/>
      <w:r w:rsidRPr="00CF69A2">
        <w:rPr>
          <w:rFonts w:ascii="Calibri" w:hAnsi="Calibri" w:cs="Calibri"/>
          <w:color w:val="000000"/>
          <w:sz w:val="22"/>
        </w:rPr>
        <w:t>Phillippy</w:t>
      </w:r>
      <w:proofErr w:type="spellEnd"/>
      <w:r w:rsidRPr="00CF69A2">
        <w:rPr>
          <w:rFonts w:ascii="Calibri" w:hAnsi="Calibri" w:cs="Calibri"/>
          <w:color w:val="000000"/>
          <w:sz w:val="22"/>
        </w:rPr>
        <w:t xml:space="preserve">, A. M. 2020, </w:t>
      </w:r>
      <w:proofErr w:type="spellStart"/>
      <w:r w:rsidRPr="00CF69A2">
        <w:rPr>
          <w:rFonts w:ascii="Calibri" w:hAnsi="Calibri" w:cs="Calibri"/>
          <w:color w:val="000000"/>
          <w:sz w:val="22"/>
        </w:rPr>
        <w:t>Merqury</w:t>
      </w:r>
      <w:proofErr w:type="spellEnd"/>
      <w:r w:rsidRPr="00CF69A2">
        <w:rPr>
          <w:rFonts w:ascii="Calibri" w:hAnsi="Calibri" w:cs="Calibri"/>
          <w:color w:val="000000"/>
          <w:sz w:val="22"/>
        </w:rPr>
        <w:t xml:space="preserve">: reference-free quality, completeness, and phasing assessment for genome assemblies. </w:t>
      </w:r>
      <w:proofErr w:type="spellStart"/>
      <w:r w:rsidRPr="00CF69A2">
        <w:rPr>
          <w:rFonts w:ascii="Calibri" w:hAnsi="Calibri" w:cs="Calibri"/>
          <w:i/>
          <w:iCs/>
          <w:color w:val="000000"/>
          <w:sz w:val="22"/>
          <w:lang w:val="es-ES_tradnl"/>
        </w:rPr>
        <w:t>Genome</w:t>
      </w:r>
      <w:proofErr w:type="spellEnd"/>
      <w:r w:rsidRPr="00CF69A2">
        <w:rPr>
          <w:rFonts w:ascii="Calibri" w:hAnsi="Calibri" w:cs="Calibri"/>
          <w:i/>
          <w:iCs/>
          <w:color w:val="000000"/>
          <w:sz w:val="22"/>
          <w:lang w:val="es-ES_tradnl"/>
        </w:rPr>
        <w:t xml:space="preserve"> </w:t>
      </w:r>
      <w:proofErr w:type="spellStart"/>
      <w:r w:rsidRPr="00CF69A2">
        <w:rPr>
          <w:rFonts w:ascii="Calibri" w:hAnsi="Calibri" w:cs="Calibri"/>
          <w:i/>
          <w:iCs/>
          <w:color w:val="000000"/>
          <w:sz w:val="22"/>
          <w:lang w:val="es-ES_tradnl"/>
        </w:rPr>
        <w:t>Biology</w:t>
      </w:r>
      <w:proofErr w:type="spellEnd"/>
      <w:r w:rsidRPr="00CF69A2">
        <w:rPr>
          <w:rFonts w:ascii="Calibri" w:hAnsi="Calibri" w:cs="Calibri"/>
          <w:color w:val="000000"/>
          <w:sz w:val="22"/>
          <w:lang w:val="es-ES_tradnl"/>
        </w:rPr>
        <w:t xml:space="preserve">, </w:t>
      </w:r>
      <w:r w:rsidRPr="00CF69A2">
        <w:rPr>
          <w:rFonts w:ascii="Calibri" w:hAnsi="Calibri" w:cs="Calibri"/>
          <w:b/>
          <w:bCs/>
          <w:color w:val="000000"/>
          <w:sz w:val="22"/>
          <w:lang w:val="es-ES_tradnl"/>
        </w:rPr>
        <w:t>21</w:t>
      </w:r>
      <w:r w:rsidRPr="00CF69A2">
        <w:rPr>
          <w:rFonts w:ascii="Calibri" w:hAnsi="Calibri" w:cs="Calibri"/>
          <w:color w:val="000000"/>
          <w:sz w:val="22"/>
          <w:lang w:val="es-ES_tradnl"/>
        </w:rPr>
        <w:t>, 245.</w:t>
      </w:r>
    </w:p>
    <w:p w14:paraId="53834B01" w14:textId="11273002" w:rsidR="00485101" w:rsidRPr="00172AFD" w:rsidRDefault="00FE2DB2" w:rsidP="1C434B80">
      <w:pPr>
        <w:spacing w:afterLines="100" w:after="240" w:line="220" w:lineRule="auto"/>
        <w:ind w:left="660" w:hanging="660"/>
        <w:rPr>
          <w:rStyle w:val="eop"/>
          <w:rFonts w:ascii="Calibri" w:eastAsia="Calibri" w:hAnsi="Calibri" w:cs="Calibri"/>
          <w:color w:val="000000" w:themeColor="text1"/>
          <w:sz w:val="22"/>
          <w:szCs w:val="22"/>
        </w:rPr>
      </w:pPr>
      <w:r>
        <w:rPr>
          <w:rStyle w:val="eop"/>
          <w:rFonts w:ascii="Calibri" w:eastAsia="Calibri" w:hAnsi="Calibri" w:cs="Calibri"/>
          <w:color w:val="000000" w:themeColor="text1"/>
          <w:sz w:val="22"/>
          <w:szCs w:val="22"/>
        </w:rPr>
        <w:fldChar w:fldCharType="end"/>
      </w:r>
    </w:p>
    <w:sectPr w:rsidR="00485101" w:rsidRPr="00172AFD" w:rsidSect="001E3B82">
      <w:headerReference w:type="default" r:id="rId12"/>
      <w:footerReference w:type="default" r:id="rId1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D6CBD" w14:textId="77777777" w:rsidR="008624B0" w:rsidRDefault="008624B0" w:rsidP="00172AFD">
      <w:r>
        <w:separator/>
      </w:r>
    </w:p>
  </w:endnote>
  <w:endnote w:type="continuationSeparator" w:id="0">
    <w:p w14:paraId="51173F3C" w14:textId="77777777" w:rsidR="008624B0" w:rsidRDefault="008624B0" w:rsidP="0017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6794E5F" w14:paraId="7475C66A" w14:textId="77777777" w:rsidTr="56794E5F">
      <w:tc>
        <w:tcPr>
          <w:tcW w:w="2830" w:type="dxa"/>
        </w:tcPr>
        <w:p w14:paraId="38BF566D" w14:textId="4E40AD05" w:rsidR="56794E5F" w:rsidRDefault="56794E5F" w:rsidP="56794E5F">
          <w:pPr>
            <w:pStyle w:val="Encabezado"/>
            <w:ind w:left="-115"/>
          </w:pPr>
        </w:p>
      </w:tc>
      <w:tc>
        <w:tcPr>
          <w:tcW w:w="2830" w:type="dxa"/>
        </w:tcPr>
        <w:p w14:paraId="37EF15A8" w14:textId="36E0F657" w:rsidR="56794E5F" w:rsidRDefault="56794E5F" w:rsidP="56794E5F">
          <w:pPr>
            <w:pStyle w:val="Encabezado"/>
            <w:jc w:val="center"/>
          </w:pPr>
        </w:p>
      </w:tc>
      <w:tc>
        <w:tcPr>
          <w:tcW w:w="2830" w:type="dxa"/>
        </w:tcPr>
        <w:p w14:paraId="457D6616" w14:textId="71AA9F9B" w:rsidR="56794E5F" w:rsidRDefault="56794E5F" w:rsidP="56794E5F">
          <w:pPr>
            <w:pStyle w:val="Encabezado"/>
            <w:ind w:right="-115"/>
            <w:jc w:val="right"/>
          </w:pPr>
        </w:p>
      </w:tc>
    </w:tr>
  </w:tbl>
  <w:p w14:paraId="08FDCADF" w14:textId="2CAA5865" w:rsidR="56794E5F" w:rsidRDefault="56794E5F" w:rsidP="56794E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C959D" w14:textId="77777777" w:rsidR="008624B0" w:rsidRDefault="008624B0" w:rsidP="00172AFD">
      <w:r>
        <w:separator/>
      </w:r>
    </w:p>
  </w:footnote>
  <w:footnote w:type="continuationSeparator" w:id="0">
    <w:p w14:paraId="0C041576" w14:textId="77777777" w:rsidR="008624B0" w:rsidRDefault="008624B0" w:rsidP="0017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4133" w14:textId="0238607E" w:rsidR="00172AFD" w:rsidRPr="00446627" w:rsidRDefault="00847154" w:rsidP="00172AFD">
    <w:pPr>
      <w:pStyle w:val="Encabezado"/>
      <w:jc w:val="right"/>
      <w:rPr>
        <w:i/>
        <w:iCs/>
        <w:lang w:val="es-ES"/>
      </w:rPr>
    </w:pPr>
    <w:proofErr w:type="spellStart"/>
    <w:r>
      <w:rPr>
        <w:i/>
        <w:iCs/>
        <w:lang w:val="es-ES"/>
      </w:rPr>
      <w:t>Scomber</w:t>
    </w:r>
    <w:proofErr w:type="spellEnd"/>
    <w:r>
      <w:rPr>
        <w:i/>
        <w:iCs/>
        <w:lang w:val="es-ES"/>
      </w:rPr>
      <w:t xml:space="preserve"> </w:t>
    </w:r>
    <w:proofErr w:type="spellStart"/>
    <w:r>
      <w:rPr>
        <w:i/>
        <w:iCs/>
        <w:lang w:val="es-ES"/>
      </w:rPr>
      <w:t>scombrus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enome B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46627"/>
    <w:rsid w:val="00003CBF"/>
    <w:rsid w:val="000627CA"/>
    <w:rsid w:val="000636CC"/>
    <w:rsid w:val="000B00CD"/>
    <w:rsid w:val="000B0F2C"/>
    <w:rsid w:val="000B7F65"/>
    <w:rsid w:val="00122792"/>
    <w:rsid w:val="0013444B"/>
    <w:rsid w:val="00155234"/>
    <w:rsid w:val="00172AFD"/>
    <w:rsid w:val="001A7DCA"/>
    <w:rsid w:val="001C730F"/>
    <w:rsid w:val="001E3B82"/>
    <w:rsid w:val="001E685C"/>
    <w:rsid w:val="001F489E"/>
    <w:rsid w:val="00292D87"/>
    <w:rsid w:val="002F0210"/>
    <w:rsid w:val="002F0215"/>
    <w:rsid w:val="00311DD0"/>
    <w:rsid w:val="0032093B"/>
    <w:rsid w:val="00327652"/>
    <w:rsid w:val="00330751"/>
    <w:rsid w:val="0033645B"/>
    <w:rsid w:val="00363D96"/>
    <w:rsid w:val="00371201"/>
    <w:rsid w:val="00391958"/>
    <w:rsid w:val="003B2D6E"/>
    <w:rsid w:val="00407A08"/>
    <w:rsid w:val="00446627"/>
    <w:rsid w:val="00485101"/>
    <w:rsid w:val="00496CA6"/>
    <w:rsid w:val="004A696A"/>
    <w:rsid w:val="004C7986"/>
    <w:rsid w:val="004E239F"/>
    <w:rsid w:val="005577B3"/>
    <w:rsid w:val="005622CA"/>
    <w:rsid w:val="00571C43"/>
    <w:rsid w:val="005724B5"/>
    <w:rsid w:val="0058123D"/>
    <w:rsid w:val="00582F89"/>
    <w:rsid w:val="005A4A71"/>
    <w:rsid w:val="005B1E8E"/>
    <w:rsid w:val="005B2EFF"/>
    <w:rsid w:val="005C332D"/>
    <w:rsid w:val="005C5ACE"/>
    <w:rsid w:val="005D5091"/>
    <w:rsid w:val="005E70EB"/>
    <w:rsid w:val="006076E3"/>
    <w:rsid w:val="00642DF6"/>
    <w:rsid w:val="00656251"/>
    <w:rsid w:val="00665CD8"/>
    <w:rsid w:val="00672B09"/>
    <w:rsid w:val="00672D02"/>
    <w:rsid w:val="00676583"/>
    <w:rsid w:val="00682760"/>
    <w:rsid w:val="006A617A"/>
    <w:rsid w:val="006C118A"/>
    <w:rsid w:val="006C2EF5"/>
    <w:rsid w:val="006F5D23"/>
    <w:rsid w:val="00722593"/>
    <w:rsid w:val="00745E19"/>
    <w:rsid w:val="00761D5E"/>
    <w:rsid w:val="007B2513"/>
    <w:rsid w:val="007B531B"/>
    <w:rsid w:val="007D1F42"/>
    <w:rsid w:val="007E21F9"/>
    <w:rsid w:val="008034F9"/>
    <w:rsid w:val="00812BFE"/>
    <w:rsid w:val="00822275"/>
    <w:rsid w:val="00846A14"/>
    <w:rsid w:val="00847154"/>
    <w:rsid w:val="008624B0"/>
    <w:rsid w:val="008624C9"/>
    <w:rsid w:val="0088120A"/>
    <w:rsid w:val="009044CD"/>
    <w:rsid w:val="009235D4"/>
    <w:rsid w:val="009320CD"/>
    <w:rsid w:val="00942509"/>
    <w:rsid w:val="00946076"/>
    <w:rsid w:val="009475EE"/>
    <w:rsid w:val="00955D6B"/>
    <w:rsid w:val="009B6A62"/>
    <w:rsid w:val="009C1148"/>
    <w:rsid w:val="009D4ED1"/>
    <w:rsid w:val="009F5B12"/>
    <w:rsid w:val="00A02321"/>
    <w:rsid w:val="00A068D1"/>
    <w:rsid w:val="00A15C10"/>
    <w:rsid w:val="00A37AE4"/>
    <w:rsid w:val="00A7ACC6"/>
    <w:rsid w:val="00A84AF4"/>
    <w:rsid w:val="00AC1DF5"/>
    <w:rsid w:val="00AC62F4"/>
    <w:rsid w:val="00B03BB6"/>
    <w:rsid w:val="00B11AF3"/>
    <w:rsid w:val="00B15FB5"/>
    <w:rsid w:val="00B537C6"/>
    <w:rsid w:val="00B72B74"/>
    <w:rsid w:val="00B81020"/>
    <w:rsid w:val="00B86EE4"/>
    <w:rsid w:val="00B93031"/>
    <w:rsid w:val="00B9430B"/>
    <w:rsid w:val="00B951AF"/>
    <w:rsid w:val="00BD2115"/>
    <w:rsid w:val="00BD3A9C"/>
    <w:rsid w:val="00BF3553"/>
    <w:rsid w:val="00C11180"/>
    <w:rsid w:val="00C54A3A"/>
    <w:rsid w:val="00C55349"/>
    <w:rsid w:val="00C6315C"/>
    <w:rsid w:val="00C920C7"/>
    <w:rsid w:val="00CA4284"/>
    <w:rsid w:val="00CF3A50"/>
    <w:rsid w:val="00CF69A2"/>
    <w:rsid w:val="00D009FD"/>
    <w:rsid w:val="00D2652F"/>
    <w:rsid w:val="00D354ED"/>
    <w:rsid w:val="00D5036D"/>
    <w:rsid w:val="00DB6501"/>
    <w:rsid w:val="00DC59FC"/>
    <w:rsid w:val="00DE1AC8"/>
    <w:rsid w:val="00E26BB7"/>
    <w:rsid w:val="00E3477B"/>
    <w:rsid w:val="00E52D70"/>
    <w:rsid w:val="00E6757D"/>
    <w:rsid w:val="00E772B6"/>
    <w:rsid w:val="00E935D8"/>
    <w:rsid w:val="00E9588B"/>
    <w:rsid w:val="00E97300"/>
    <w:rsid w:val="00EB09D5"/>
    <w:rsid w:val="00EB758A"/>
    <w:rsid w:val="00ED6D6A"/>
    <w:rsid w:val="00F12E8E"/>
    <w:rsid w:val="00F57CB9"/>
    <w:rsid w:val="00F86AC7"/>
    <w:rsid w:val="00F95D9E"/>
    <w:rsid w:val="00FA288B"/>
    <w:rsid w:val="00FD1EC1"/>
    <w:rsid w:val="00FD4E6F"/>
    <w:rsid w:val="00FD65DE"/>
    <w:rsid w:val="00FE2DB2"/>
    <w:rsid w:val="010FF9D7"/>
    <w:rsid w:val="017E4C48"/>
    <w:rsid w:val="01CD3D78"/>
    <w:rsid w:val="02C67702"/>
    <w:rsid w:val="03690DD9"/>
    <w:rsid w:val="04FE2057"/>
    <w:rsid w:val="05909238"/>
    <w:rsid w:val="05ADAB11"/>
    <w:rsid w:val="05C217F6"/>
    <w:rsid w:val="0694C506"/>
    <w:rsid w:val="072C6299"/>
    <w:rsid w:val="07D4A225"/>
    <w:rsid w:val="07F585EA"/>
    <w:rsid w:val="080E1FB9"/>
    <w:rsid w:val="08309567"/>
    <w:rsid w:val="08C832FA"/>
    <w:rsid w:val="090EBD80"/>
    <w:rsid w:val="0A84DADA"/>
    <w:rsid w:val="0C465E42"/>
    <w:rsid w:val="0D09323C"/>
    <w:rsid w:val="0EC3871C"/>
    <w:rsid w:val="0FE56BA1"/>
    <w:rsid w:val="10018266"/>
    <w:rsid w:val="105F577D"/>
    <w:rsid w:val="12CFB9AA"/>
    <w:rsid w:val="13E91E1C"/>
    <w:rsid w:val="1402946F"/>
    <w:rsid w:val="1550AC75"/>
    <w:rsid w:val="15A6AB6A"/>
    <w:rsid w:val="15C5C814"/>
    <w:rsid w:val="16075A6C"/>
    <w:rsid w:val="16080714"/>
    <w:rsid w:val="174A73E9"/>
    <w:rsid w:val="1BAD789F"/>
    <w:rsid w:val="1C434B80"/>
    <w:rsid w:val="1C646F92"/>
    <w:rsid w:val="1D2EC0D8"/>
    <w:rsid w:val="1DB1FA05"/>
    <w:rsid w:val="1F34A209"/>
    <w:rsid w:val="1F6E1F9D"/>
    <w:rsid w:val="1F9C1054"/>
    <w:rsid w:val="214A0D13"/>
    <w:rsid w:val="21832AB8"/>
    <w:rsid w:val="228B22BF"/>
    <w:rsid w:val="22E5DD74"/>
    <w:rsid w:val="23B1D781"/>
    <w:rsid w:val="246F8177"/>
    <w:rsid w:val="248A4803"/>
    <w:rsid w:val="25465D67"/>
    <w:rsid w:val="2575B8C9"/>
    <w:rsid w:val="25F15103"/>
    <w:rsid w:val="260B51D8"/>
    <w:rsid w:val="27A72239"/>
    <w:rsid w:val="28FB9D18"/>
    <w:rsid w:val="291DEC3B"/>
    <w:rsid w:val="2942F29A"/>
    <w:rsid w:val="298D055E"/>
    <w:rsid w:val="29F41B83"/>
    <w:rsid w:val="2ABAF97D"/>
    <w:rsid w:val="2ADEC2FB"/>
    <w:rsid w:val="2AF6F823"/>
    <w:rsid w:val="2B3A5196"/>
    <w:rsid w:val="2B8FEBE4"/>
    <w:rsid w:val="2C132511"/>
    <w:rsid w:val="2D2BBC45"/>
    <w:rsid w:val="3128014E"/>
    <w:rsid w:val="314FA2AE"/>
    <w:rsid w:val="31DBDF42"/>
    <w:rsid w:val="33049B6C"/>
    <w:rsid w:val="331FEDDD"/>
    <w:rsid w:val="33D69BD4"/>
    <w:rsid w:val="34BBBE3E"/>
    <w:rsid w:val="3536CE2A"/>
    <w:rsid w:val="37BEE432"/>
    <w:rsid w:val="38515613"/>
    <w:rsid w:val="38AA0CF7"/>
    <w:rsid w:val="38AAB99F"/>
    <w:rsid w:val="38B17835"/>
    <w:rsid w:val="3A01940C"/>
    <w:rsid w:val="3B681310"/>
    <w:rsid w:val="3CDB1582"/>
    <w:rsid w:val="403B8433"/>
    <w:rsid w:val="429A517A"/>
    <w:rsid w:val="437324F5"/>
    <w:rsid w:val="43BD3266"/>
    <w:rsid w:val="44460684"/>
    <w:rsid w:val="458E98C9"/>
    <w:rsid w:val="465D4C73"/>
    <w:rsid w:val="46632A95"/>
    <w:rsid w:val="474F0002"/>
    <w:rsid w:val="477C8F07"/>
    <w:rsid w:val="47C35CEB"/>
    <w:rsid w:val="47FF42F7"/>
    <w:rsid w:val="4B642ABD"/>
    <w:rsid w:val="4B786B79"/>
    <w:rsid w:val="4BE14E54"/>
    <w:rsid w:val="4D40D4B5"/>
    <w:rsid w:val="4D7D1EB5"/>
    <w:rsid w:val="4DE4FC3F"/>
    <w:rsid w:val="500359D8"/>
    <w:rsid w:val="500A0CDB"/>
    <w:rsid w:val="5197DFBE"/>
    <w:rsid w:val="51C4DD40"/>
    <w:rsid w:val="5255D830"/>
    <w:rsid w:val="525684D8"/>
    <w:rsid w:val="54A9CD79"/>
    <w:rsid w:val="54BE777F"/>
    <w:rsid w:val="558E259A"/>
    <w:rsid w:val="56794E5F"/>
    <w:rsid w:val="57178B81"/>
    <w:rsid w:val="579D0A32"/>
    <w:rsid w:val="57AEE113"/>
    <w:rsid w:val="5834E75F"/>
    <w:rsid w:val="59D0B7C0"/>
    <w:rsid w:val="5E7A8FF8"/>
    <w:rsid w:val="5EBAC08F"/>
    <w:rsid w:val="5F07A504"/>
    <w:rsid w:val="60239F21"/>
    <w:rsid w:val="63469690"/>
    <w:rsid w:val="654ADB40"/>
    <w:rsid w:val="66E6ABA1"/>
    <w:rsid w:val="67086D31"/>
    <w:rsid w:val="6729B33C"/>
    <w:rsid w:val="680849E1"/>
    <w:rsid w:val="6861A2D5"/>
    <w:rsid w:val="6947ACE1"/>
    <w:rsid w:val="697E5D56"/>
    <w:rsid w:val="69BCD413"/>
    <w:rsid w:val="69E36719"/>
    <w:rsid w:val="6AE37D42"/>
    <w:rsid w:val="6AF13629"/>
    <w:rsid w:val="6BDAAEB1"/>
    <w:rsid w:val="6BFD245F"/>
    <w:rsid w:val="71CD373A"/>
    <w:rsid w:val="73CC9839"/>
    <w:rsid w:val="73F3CE05"/>
    <w:rsid w:val="743EBF7B"/>
    <w:rsid w:val="744F965E"/>
    <w:rsid w:val="7498186F"/>
    <w:rsid w:val="7744396A"/>
    <w:rsid w:val="774C8004"/>
    <w:rsid w:val="77C1980C"/>
    <w:rsid w:val="78CB378C"/>
    <w:rsid w:val="78E85065"/>
    <w:rsid w:val="7912309E"/>
    <w:rsid w:val="7A367E96"/>
    <w:rsid w:val="7A4E4532"/>
    <w:rsid w:val="7F0BDC64"/>
    <w:rsid w:val="7F52D6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033D"/>
  <w15:chartTrackingRefBased/>
  <w15:docId w15:val="{7A0C7E89-C0CB-C947-A009-1ED2B71E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E26BB7"/>
    <w:pPr>
      <w:spacing w:before="100" w:beforeAutospacing="1" w:after="100" w:afterAutospacing="1"/>
    </w:pPr>
    <w:rPr>
      <w:rFonts w:ascii="Times New Roman" w:hAnsi="Times New Roman" w:cs="Times New Roman"/>
    </w:rPr>
  </w:style>
  <w:style w:type="character" w:customStyle="1" w:styleId="normaltextrun">
    <w:name w:val="normaltextrun"/>
    <w:basedOn w:val="Fuentedeprrafopredeter"/>
    <w:rsid w:val="00E26BB7"/>
  </w:style>
  <w:style w:type="character" w:customStyle="1" w:styleId="spellingerror">
    <w:name w:val="spellingerror"/>
    <w:basedOn w:val="Fuentedeprrafopredeter"/>
    <w:rsid w:val="00E26BB7"/>
  </w:style>
  <w:style w:type="character" w:customStyle="1" w:styleId="eop">
    <w:name w:val="eop"/>
    <w:basedOn w:val="Fuentedeprrafopredeter"/>
    <w:rsid w:val="00E26BB7"/>
  </w:style>
  <w:style w:type="paragraph" w:customStyle="1" w:styleId="EndNoteBibliographyTitle">
    <w:name w:val="EndNote Bibliography Title"/>
    <w:basedOn w:val="Normal"/>
    <w:rsid w:val="00E26BB7"/>
    <w:pPr>
      <w:jc w:val="center"/>
    </w:pPr>
    <w:rPr>
      <w:rFonts w:ascii="Calibri" w:hAnsi="Calibri"/>
    </w:rPr>
  </w:style>
  <w:style w:type="paragraph" w:customStyle="1" w:styleId="EndNoteBibliography">
    <w:name w:val="EndNote Bibliography"/>
    <w:basedOn w:val="Normal"/>
    <w:rsid w:val="00E26BB7"/>
    <w:rPr>
      <w:rFonts w:ascii="Calibri" w:hAnsi="Calibri"/>
    </w:rPr>
  </w:style>
  <w:style w:type="character" w:styleId="Hipervnculo">
    <w:name w:val="Hyperlink"/>
    <w:basedOn w:val="Fuentedeprrafopredeter"/>
    <w:uiPriority w:val="99"/>
    <w:unhideWhenUsed/>
    <w:rsid w:val="00B11AF3"/>
    <w:rPr>
      <w:color w:val="0563C1" w:themeColor="hyperlink"/>
      <w:u w:val="single"/>
    </w:rPr>
  </w:style>
  <w:style w:type="table" w:styleId="Tablaconcuadrcula">
    <w:name w:val="Table Grid"/>
    <w:basedOn w:val="Tablanormal"/>
    <w:uiPriority w:val="39"/>
    <w:rsid w:val="00B93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72AFD"/>
    <w:pPr>
      <w:tabs>
        <w:tab w:val="center" w:pos="4252"/>
        <w:tab w:val="right" w:pos="8504"/>
      </w:tabs>
    </w:pPr>
  </w:style>
  <w:style w:type="character" w:customStyle="1" w:styleId="EncabezadoCar">
    <w:name w:val="Encabezado Car"/>
    <w:basedOn w:val="Fuentedeprrafopredeter"/>
    <w:link w:val="Encabezado"/>
    <w:uiPriority w:val="99"/>
    <w:rsid w:val="00172AFD"/>
  </w:style>
  <w:style w:type="paragraph" w:styleId="Piedepgina">
    <w:name w:val="footer"/>
    <w:basedOn w:val="Normal"/>
    <w:link w:val="PiedepginaCar"/>
    <w:uiPriority w:val="99"/>
    <w:unhideWhenUsed/>
    <w:rsid w:val="00172AFD"/>
    <w:pPr>
      <w:tabs>
        <w:tab w:val="center" w:pos="4252"/>
        <w:tab w:val="right" w:pos="8504"/>
      </w:tabs>
    </w:pPr>
  </w:style>
  <w:style w:type="character" w:customStyle="1" w:styleId="PiedepginaCar">
    <w:name w:val="Pie de página Car"/>
    <w:basedOn w:val="Fuentedeprrafopredeter"/>
    <w:link w:val="Piedepgina"/>
    <w:uiPriority w:val="99"/>
    <w:rsid w:val="00172AFD"/>
  </w:style>
  <w:style w:type="character" w:styleId="Hipervnculovisitado">
    <w:name w:val="FollowedHyperlink"/>
    <w:basedOn w:val="Fuentedeprrafopredeter"/>
    <w:uiPriority w:val="99"/>
    <w:unhideWhenUsed/>
    <w:rsid w:val="00F12E8E"/>
    <w:rPr>
      <w:color w:val="auto"/>
      <w:u w:val="single"/>
    </w:rPr>
  </w:style>
  <w:style w:type="paragraph" w:styleId="NormalWeb">
    <w:name w:val="Normal (Web)"/>
    <w:basedOn w:val="Normal"/>
    <w:uiPriority w:val="99"/>
    <w:semiHidden/>
    <w:unhideWhenUsed/>
    <w:rsid w:val="00172AFD"/>
    <w:pPr>
      <w:spacing w:before="100" w:beforeAutospacing="1" w:after="100" w:afterAutospacing="1"/>
    </w:pPr>
    <w:rPr>
      <w:rFonts w:ascii="Times New Roman" w:hAnsi="Times New Roman" w:cs="Times New Roman"/>
      <w:lang w:val="es-ES" w:eastAsia="es-ES_tradnl"/>
    </w:rPr>
  </w:style>
  <w:style w:type="character" w:customStyle="1" w:styleId="csl-left-margin">
    <w:name w:val="csl-left-margin"/>
    <w:basedOn w:val="Fuentedeprrafopredeter"/>
    <w:rsid w:val="00172AFD"/>
  </w:style>
  <w:style w:type="character" w:customStyle="1" w:styleId="csl-right-inline">
    <w:name w:val="csl-right-inline"/>
    <w:basedOn w:val="Fuentedeprrafopredeter"/>
    <w:rsid w:val="00172AFD"/>
  </w:style>
  <w:style w:type="character" w:styleId="Mencinsinresolver">
    <w:name w:val="Unresolved Mention"/>
    <w:basedOn w:val="Fuentedeprrafopredeter"/>
    <w:uiPriority w:val="99"/>
    <w:rsid w:val="005622CA"/>
    <w:rPr>
      <w:color w:val="605E5C"/>
      <w:shd w:val="clear" w:color="auto" w:fill="E1DFDD"/>
    </w:rPr>
  </w:style>
  <w:style w:type="paragraph" w:customStyle="1" w:styleId="Bibliografa1">
    <w:name w:val="Bibliografía1"/>
    <w:basedOn w:val="Normal"/>
    <w:link w:val="BibliographyCar"/>
    <w:rsid w:val="00FE2DB2"/>
    <w:pPr>
      <w:tabs>
        <w:tab w:val="left" w:pos="500"/>
      </w:tabs>
      <w:spacing w:afterLines="100"/>
      <w:ind w:left="504" w:hanging="504"/>
    </w:pPr>
    <w:rPr>
      <w:rFonts w:ascii="Calibri" w:eastAsia="Calibri" w:hAnsi="Calibri" w:cs="Calibri"/>
      <w:color w:val="000000" w:themeColor="text1"/>
      <w:sz w:val="22"/>
      <w:szCs w:val="22"/>
    </w:rPr>
  </w:style>
  <w:style w:type="character" w:customStyle="1" w:styleId="BibliographyCar">
    <w:name w:val="Bibliography Car"/>
    <w:basedOn w:val="Fuentedeprrafopredeter"/>
    <w:link w:val="Bibliografa1"/>
    <w:rsid w:val="00FE2DB2"/>
    <w:rPr>
      <w:rFonts w:ascii="Calibri" w:eastAsia="Calibri" w:hAnsi="Calibri" w:cs="Calibr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6773">
      <w:bodyDiv w:val="1"/>
      <w:marLeft w:val="0"/>
      <w:marRight w:val="0"/>
      <w:marTop w:val="0"/>
      <w:marBottom w:val="0"/>
      <w:divBdr>
        <w:top w:val="none" w:sz="0" w:space="0" w:color="auto"/>
        <w:left w:val="none" w:sz="0" w:space="0" w:color="auto"/>
        <w:bottom w:val="none" w:sz="0" w:space="0" w:color="auto"/>
        <w:right w:val="none" w:sz="0" w:space="0" w:color="auto"/>
      </w:divBdr>
    </w:div>
    <w:div w:id="113138540">
      <w:bodyDiv w:val="1"/>
      <w:marLeft w:val="0"/>
      <w:marRight w:val="0"/>
      <w:marTop w:val="0"/>
      <w:marBottom w:val="0"/>
      <w:divBdr>
        <w:top w:val="none" w:sz="0" w:space="0" w:color="auto"/>
        <w:left w:val="none" w:sz="0" w:space="0" w:color="auto"/>
        <w:bottom w:val="none" w:sz="0" w:space="0" w:color="auto"/>
        <w:right w:val="none" w:sz="0" w:space="0" w:color="auto"/>
      </w:divBdr>
    </w:div>
    <w:div w:id="163201895">
      <w:bodyDiv w:val="1"/>
      <w:marLeft w:val="0"/>
      <w:marRight w:val="0"/>
      <w:marTop w:val="0"/>
      <w:marBottom w:val="0"/>
      <w:divBdr>
        <w:top w:val="none" w:sz="0" w:space="0" w:color="auto"/>
        <w:left w:val="none" w:sz="0" w:space="0" w:color="auto"/>
        <w:bottom w:val="none" w:sz="0" w:space="0" w:color="auto"/>
        <w:right w:val="none" w:sz="0" w:space="0" w:color="auto"/>
      </w:divBdr>
    </w:div>
    <w:div w:id="208150617">
      <w:bodyDiv w:val="1"/>
      <w:marLeft w:val="0"/>
      <w:marRight w:val="0"/>
      <w:marTop w:val="0"/>
      <w:marBottom w:val="0"/>
      <w:divBdr>
        <w:top w:val="none" w:sz="0" w:space="0" w:color="auto"/>
        <w:left w:val="none" w:sz="0" w:space="0" w:color="auto"/>
        <w:bottom w:val="none" w:sz="0" w:space="0" w:color="auto"/>
        <w:right w:val="none" w:sz="0" w:space="0" w:color="auto"/>
      </w:divBdr>
    </w:div>
    <w:div w:id="244800004">
      <w:bodyDiv w:val="1"/>
      <w:marLeft w:val="0"/>
      <w:marRight w:val="0"/>
      <w:marTop w:val="0"/>
      <w:marBottom w:val="0"/>
      <w:divBdr>
        <w:top w:val="none" w:sz="0" w:space="0" w:color="auto"/>
        <w:left w:val="none" w:sz="0" w:space="0" w:color="auto"/>
        <w:bottom w:val="none" w:sz="0" w:space="0" w:color="auto"/>
        <w:right w:val="none" w:sz="0" w:space="0" w:color="auto"/>
      </w:divBdr>
    </w:div>
    <w:div w:id="294988608">
      <w:bodyDiv w:val="1"/>
      <w:marLeft w:val="0"/>
      <w:marRight w:val="0"/>
      <w:marTop w:val="0"/>
      <w:marBottom w:val="0"/>
      <w:divBdr>
        <w:top w:val="none" w:sz="0" w:space="0" w:color="auto"/>
        <w:left w:val="none" w:sz="0" w:space="0" w:color="auto"/>
        <w:bottom w:val="none" w:sz="0" w:space="0" w:color="auto"/>
        <w:right w:val="none" w:sz="0" w:space="0" w:color="auto"/>
      </w:divBdr>
      <w:divsChild>
        <w:div w:id="327711793">
          <w:marLeft w:val="0"/>
          <w:marRight w:val="0"/>
          <w:marTop w:val="0"/>
          <w:marBottom w:val="0"/>
          <w:divBdr>
            <w:top w:val="none" w:sz="0" w:space="0" w:color="auto"/>
            <w:left w:val="none" w:sz="0" w:space="0" w:color="auto"/>
            <w:bottom w:val="none" w:sz="0" w:space="0" w:color="auto"/>
            <w:right w:val="none" w:sz="0" w:space="0" w:color="auto"/>
          </w:divBdr>
        </w:div>
      </w:divsChild>
    </w:div>
    <w:div w:id="407777532">
      <w:bodyDiv w:val="1"/>
      <w:marLeft w:val="0"/>
      <w:marRight w:val="0"/>
      <w:marTop w:val="0"/>
      <w:marBottom w:val="0"/>
      <w:divBdr>
        <w:top w:val="none" w:sz="0" w:space="0" w:color="auto"/>
        <w:left w:val="none" w:sz="0" w:space="0" w:color="auto"/>
        <w:bottom w:val="none" w:sz="0" w:space="0" w:color="auto"/>
        <w:right w:val="none" w:sz="0" w:space="0" w:color="auto"/>
      </w:divBdr>
    </w:div>
    <w:div w:id="498808042">
      <w:bodyDiv w:val="1"/>
      <w:marLeft w:val="0"/>
      <w:marRight w:val="0"/>
      <w:marTop w:val="0"/>
      <w:marBottom w:val="0"/>
      <w:divBdr>
        <w:top w:val="none" w:sz="0" w:space="0" w:color="auto"/>
        <w:left w:val="none" w:sz="0" w:space="0" w:color="auto"/>
        <w:bottom w:val="none" w:sz="0" w:space="0" w:color="auto"/>
        <w:right w:val="none" w:sz="0" w:space="0" w:color="auto"/>
      </w:divBdr>
    </w:div>
    <w:div w:id="600531429">
      <w:bodyDiv w:val="1"/>
      <w:marLeft w:val="0"/>
      <w:marRight w:val="0"/>
      <w:marTop w:val="0"/>
      <w:marBottom w:val="0"/>
      <w:divBdr>
        <w:top w:val="none" w:sz="0" w:space="0" w:color="auto"/>
        <w:left w:val="none" w:sz="0" w:space="0" w:color="auto"/>
        <w:bottom w:val="none" w:sz="0" w:space="0" w:color="auto"/>
        <w:right w:val="none" w:sz="0" w:space="0" w:color="auto"/>
      </w:divBdr>
    </w:div>
    <w:div w:id="643511485">
      <w:bodyDiv w:val="1"/>
      <w:marLeft w:val="0"/>
      <w:marRight w:val="0"/>
      <w:marTop w:val="0"/>
      <w:marBottom w:val="0"/>
      <w:divBdr>
        <w:top w:val="none" w:sz="0" w:space="0" w:color="auto"/>
        <w:left w:val="none" w:sz="0" w:space="0" w:color="auto"/>
        <w:bottom w:val="none" w:sz="0" w:space="0" w:color="auto"/>
        <w:right w:val="none" w:sz="0" w:space="0" w:color="auto"/>
      </w:divBdr>
    </w:div>
    <w:div w:id="693380642">
      <w:bodyDiv w:val="1"/>
      <w:marLeft w:val="0"/>
      <w:marRight w:val="0"/>
      <w:marTop w:val="0"/>
      <w:marBottom w:val="0"/>
      <w:divBdr>
        <w:top w:val="none" w:sz="0" w:space="0" w:color="auto"/>
        <w:left w:val="none" w:sz="0" w:space="0" w:color="auto"/>
        <w:bottom w:val="none" w:sz="0" w:space="0" w:color="auto"/>
        <w:right w:val="none" w:sz="0" w:space="0" w:color="auto"/>
      </w:divBdr>
    </w:div>
    <w:div w:id="713700093">
      <w:bodyDiv w:val="1"/>
      <w:marLeft w:val="0"/>
      <w:marRight w:val="0"/>
      <w:marTop w:val="0"/>
      <w:marBottom w:val="0"/>
      <w:divBdr>
        <w:top w:val="none" w:sz="0" w:space="0" w:color="auto"/>
        <w:left w:val="none" w:sz="0" w:space="0" w:color="auto"/>
        <w:bottom w:val="none" w:sz="0" w:space="0" w:color="auto"/>
        <w:right w:val="none" w:sz="0" w:space="0" w:color="auto"/>
      </w:divBdr>
    </w:div>
    <w:div w:id="932588428">
      <w:bodyDiv w:val="1"/>
      <w:marLeft w:val="0"/>
      <w:marRight w:val="0"/>
      <w:marTop w:val="0"/>
      <w:marBottom w:val="0"/>
      <w:divBdr>
        <w:top w:val="none" w:sz="0" w:space="0" w:color="auto"/>
        <w:left w:val="none" w:sz="0" w:space="0" w:color="auto"/>
        <w:bottom w:val="none" w:sz="0" w:space="0" w:color="auto"/>
        <w:right w:val="none" w:sz="0" w:space="0" w:color="auto"/>
      </w:divBdr>
    </w:div>
    <w:div w:id="1001548585">
      <w:bodyDiv w:val="1"/>
      <w:marLeft w:val="0"/>
      <w:marRight w:val="0"/>
      <w:marTop w:val="0"/>
      <w:marBottom w:val="0"/>
      <w:divBdr>
        <w:top w:val="none" w:sz="0" w:space="0" w:color="auto"/>
        <w:left w:val="none" w:sz="0" w:space="0" w:color="auto"/>
        <w:bottom w:val="none" w:sz="0" w:space="0" w:color="auto"/>
        <w:right w:val="none" w:sz="0" w:space="0" w:color="auto"/>
      </w:divBdr>
    </w:div>
    <w:div w:id="1005666241">
      <w:bodyDiv w:val="1"/>
      <w:marLeft w:val="0"/>
      <w:marRight w:val="0"/>
      <w:marTop w:val="0"/>
      <w:marBottom w:val="0"/>
      <w:divBdr>
        <w:top w:val="none" w:sz="0" w:space="0" w:color="auto"/>
        <w:left w:val="none" w:sz="0" w:space="0" w:color="auto"/>
        <w:bottom w:val="none" w:sz="0" w:space="0" w:color="auto"/>
        <w:right w:val="none" w:sz="0" w:space="0" w:color="auto"/>
      </w:divBdr>
    </w:div>
    <w:div w:id="1080179778">
      <w:bodyDiv w:val="1"/>
      <w:marLeft w:val="0"/>
      <w:marRight w:val="0"/>
      <w:marTop w:val="0"/>
      <w:marBottom w:val="0"/>
      <w:divBdr>
        <w:top w:val="none" w:sz="0" w:space="0" w:color="auto"/>
        <w:left w:val="none" w:sz="0" w:space="0" w:color="auto"/>
        <w:bottom w:val="none" w:sz="0" w:space="0" w:color="auto"/>
        <w:right w:val="none" w:sz="0" w:space="0" w:color="auto"/>
      </w:divBdr>
    </w:div>
    <w:div w:id="1081678880">
      <w:bodyDiv w:val="1"/>
      <w:marLeft w:val="0"/>
      <w:marRight w:val="0"/>
      <w:marTop w:val="0"/>
      <w:marBottom w:val="0"/>
      <w:divBdr>
        <w:top w:val="none" w:sz="0" w:space="0" w:color="auto"/>
        <w:left w:val="none" w:sz="0" w:space="0" w:color="auto"/>
        <w:bottom w:val="none" w:sz="0" w:space="0" w:color="auto"/>
        <w:right w:val="none" w:sz="0" w:space="0" w:color="auto"/>
      </w:divBdr>
    </w:div>
    <w:div w:id="1118329081">
      <w:bodyDiv w:val="1"/>
      <w:marLeft w:val="0"/>
      <w:marRight w:val="0"/>
      <w:marTop w:val="0"/>
      <w:marBottom w:val="0"/>
      <w:divBdr>
        <w:top w:val="none" w:sz="0" w:space="0" w:color="auto"/>
        <w:left w:val="none" w:sz="0" w:space="0" w:color="auto"/>
        <w:bottom w:val="none" w:sz="0" w:space="0" w:color="auto"/>
        <w:right w:val="none" w:sz="0" w:space="0" w:color="auto"/>
      </w:divBdr>
    </w:div>
    <w:div w:id="1123813750">
      <w:bodyDiv w:val="1"/>
      <w:marLeft w:val="0"/>
      <w:marRight w:val="0"/>
      <w:marTop w:val="0"/>
      <w:marBottom w:val="0"/>
      <w:divBdr>
        <w:top w:val="none" w:sz="0" w:space="0" w:color="auto"/>
        <w:left w:val="none" w:sz="0" w:space="0" w:color="auto"/>
        <w:bottom w:val="none" w:sz="0" w:space="0" w:color="auto"/>
        <w:right w:val="none" w:sz="0" w:space="0" w:color="auto"/>
      </w:divBdr>
    </w:div>
    <w:div w:id="1127313491">
      <w:bodyDiv w:val="1"/>
      <w:marLeft w:val="0"/>
      <w:marRight w:val="0"/>
      <w:marTop w:val="0"/>
      <w:marBottom w:val="0"/>
      <w:divBdr>
        <w:top w:val="none" w:sz="0" w:space="0" w:color="auto"/>
        <w:left w:val="none" w:sz="0" w:space="0" w:color="auto"/>
        <w:bottom w:val="none" w:sz="0" w:space="0" w:color="auto"/>
        <w:right w:val="none" w:sz="0" w:space="0" w:color="auto"/>
      </w:divBdr>
    </w:div>
    <w:div w:id="1143079532">
      <w:bodyDiv w:val="1"/>
      <w:marLeft w:val="0"/>
      <w:marRight w:val="0"/>
      <w:marTop w:val="0"/>
      <w:marBottom w:val="0"/>
      <w:divBdr>
        <w:top w:val="none" w:sz="0" w:space="0" w:color="auto"/>
        <w:left w:val="none" w:sz="0" w:space="0" w:color="auto"/>
        <w:bottom w:val="none" w:sz="0" w:space="0" w:color="auto"/>
        <w:right w:val="none" w:sz="0" w:space="0" w:color="auto"/>
      </w:divBdr>
    </w:div>
    <w:div w:id="1187215140">
      <w:bodyDiv w:val="1"/>
      <w:marLeft w:val="0"/>
      <w:marRight w:val="0"/>
      <w:marTop w:val="0"/>
      <w:marBottom w:val="0"/>
      <w:divBdr>
        <w:top w:val="none" w:sz="0" w:space="0" w:color="auto"/>
        <w:left w:val="none" w:sz="0" w:space="0" w:color="auto"/>
        <w:bottom w:val="none" w:sz="0" w:space="0" w:color="auto"/>
        <w:right w:val="none" w:sz="0" w:space="0" w:color="auto"/>
      </w:divBdr>
    </w:div>
    <w:div w:id="1286304062">
      <w:bodyDiv w:val="1"/>
      <w:marLeft w:val="0"/>
      <w:marRight w:val="0"/>
      <w:marTop w:val="0"/>
      <w:marBottom w:val="0"/>
      <w:divBdr>
        <w:top w:val="none" w:sz="0" w:space="0" w:color="auto"/>
        <w:left w:val="none" w:sz="0" w:space="0" w:color="auto"/>
        <w:bottom w:val="none" w:sz="0" w:space="0" w:color="auto"/>
        <w:right w:val="none" w:sz="0" w:space="0" w:color="auto"/>
      </w:divBdr>
    </w:div>
    <w:div w:id="1320303381">
      <w:bodyDiv w:val="1"/>
      <w:marLeft w:val="0"/>
      <w:marRight w:val="0"/>
      <w:marTop w:val="0"/>
      <w:marBottom w:val="0"/>
      <w:divBdr>
        <w:top w:val="none" w:sz="0" w:space="0" w:color="auto"/>
        <w:left w:val="none" w:sz="0" w:space="0" w:color="auto"/>
        <w:bottom w:val="none" w:sz="0" w:space="0" w:color="auto"/>
        <w:right w:val="none" w:sz="0" w:space="0" w:color="auto"/>
      </w:divBdr>
    </w:div>
    <w:div w:id="1321353368">
      <w:bodyDiv w:val="1"/>
      <w:marLeft w:val="0"/>
      <w:marRight w:val="0"/>
      <w:marTop w:val="0"/>
      <w:marBottom w:val="0"/>
      <w:divBdr>
        <w:top w:val="none" w:sz="0" w:space="0" w:color="auto"/>
        <w:left w:val="none" w:sz="0" w:space="0" w:color="auto"/>
        <w:bottom w:val="none" w:sz="0" w:space="0" w:color="auto"/>
        <w:right w:val="none" w:sz="0" w:space="0" w:color="auto"/>
      </w:divBdr>
      <w:divsChild>
        <w:div w:id="636451909">
          <w:marLeft w:val="0"/>
          <w:marRight w:val="0"/>
          <w:marTop w:val="0"/>
          <w:marBottom w:val="0"/>
          <w:divBdr>
            <w:top w:val="none" w:sz="0" w:space="0" w:color="auto"/>
            <w:left w:val="none" w:sz="0" w:space="0" w:color="auto"/>
            <w:bottom w:val="none" w:sz="0" w:space="0" w:color="auto"/>
            <w:right w:val="none" w:sz="0" w:space="0" w:color="auto"/>
          </w:divBdr>
        </w:div>
        <w:div w:id="345864775">
          <w:marLeft w:val="0"/>
          <w:marRight w:val="0"/>
          <w:marTop w:val="0"/>
          <w:marBottom w:val="0"/>
          <w:divBdr>
            <w:top w:val="none" w:sz="0" w:space="0" w:color="auto"/>
            <w:left w:val="none" w:sz="0" w:space="0" w:color="auto"/>
            <w:bottom w:val="none" w:sz="0" w:space="0" w:color="auto"/>
            <w:right w:val="none" w:sz="0" w:space="0" w:color="auto"/>
          </w:divBdr>
        </w:div>
        <w:div w:id="329212420">
          <w:marLeft w:val="0"/>
          <w:marRight w:val="0"/>
          <w:marTop w:val="0"/>
          <w:marBottom w:val="0"/>
          <w:divBdr>
            <w:top w:val="none" w:sz="0" w:space="0" w:color="auto"/>
            <w:left w:val="none" w:sz="0" w:space="0" w:color="auto"/>
            <w:bottom w:val="none" w:sz="0" w:space="0" w:color="auto"/>
            <w:right w:val="none" w:sz="0" w:space="0" w:color="auto"/>
          </w:divBdr>
        </w:div>
      </w:divsChild>
    </w:div>
    <w:div w:id="1328745115">
      <w:bodyDiv w:val="1"/>
      <w:marLeft w:val="0"/>
      <w:marRight w:val="0"/>
      <w:marTop w:val="0"/>
      <w:marBottom w:val="0"/>
      <w:divBdr>
        <w:top w:val="none" w:sz="0" w:space="0" w:color="auto"/>
        <w:left w:val="none" w:sz="0" w:space="0" w:color="auto"/>
        <w:bottom w:val="none" w:sz="0" w:space="0" w:color="auto"/>
        <w:right w:val="none" w:sz="0" w:space="0" w:color="auto"/>
      </w:divBdr>
      <w:divsChild>
        <w:div w:id="763648520">
          <w:marLeft w:val="0"/>
          <w:marRight w:val="0"/>
          <w:marTop w:val="0"/>
          <w:marBottom w:val="0"/>
          <w:divBdr>
            <w:top w:val="none" w:sz="0" w:space="0" w:color="auto"/>
            <w:left w:val="none" w:sz="0" w:space="0" w:color="auto"/>
            <w:bottom w:val="none" w:sz="0" w:space="0" w:color="auto"/>
            <w:right w:val="none" w:sz="0" w:space="0" w:color="auto"/>
          </w:divBdr>
        </w:div>
        <w:div w:id="1436166999">
          <w:marLeft w:val="0"/>
          <w:marRight w:val="0"/>
          <w:marTop w:val="0"/>
          <w:marBottom w:val="0"/>
          <w:divBdr>
            <w:top w:val="none" w:sz="0" w:space="0" w:color="auto"/>
            <w:left w:val="none" w:sz="0" w:space="0" w:color="auto"/>
            <w:bottom w:val="none" w:sz="0" w:space="0" w:color="auto"/>
            <w:right w:val="none" w:sz="0" w:space="0" w:color="auto"/>
          </w:divBdr>
          <w:divsChild>
            <w:div w:id="701587081">
              <w:marLeft w:val="0"/>
              <w:marRight w:val="0"/>
              <w:marTop w:val="0"/>
              <w:marBottom w:val="0"/>
              <w:divBdr>
                <w:top w:val="none" w:sz="0" w:space="0" w:color="auto"/>
                <w:left w:val="none" w:sz="0" w:space="0" w:color="auto"/>
                <w:bottom w:val="none" w:sz="0" w:space="0" w:color="auto"/>
                <w:right w:val="none" w:sz="0" w:space="0" w:color="auto"/>
              </w:divBdr>
              <w:divsChild>
                <w:div w:id="336883363">
                  <w:marLeft w:val="0"/>
                  <w:marRight w:val="0"/>
                  <w:marTop w:val="0"/>
                  <w:marBottom w:val="0"/>
                  <w:divBdr>
                    <w:top w:val="none" w:sz="0" w:space="0" w:color="auto"/>
                    <w:left w:val="none" w:sz="0" w:space="0" w:color="auto"/>
                    <w:bottom w:val="none" w:sz="0" w:space="0" w:color="auto"/>
                    <w:right w:val="none" w:sz="0" w:space="0" w:color="auto"/>
                  </w:divBdr>
                  <w:divsChild>
                    <w:div w:id="36321721">
                      <w:marLeft w:val="0"/>
                      <w:marRight w:val="0"/>
                      <w:marTop w:val="0"/>
                      <w:marBottom w:val="0"/>
                      <w:divBdr>
                        <w:top w:val="none" w:sz="0" w:space="0" w:color="auto"/>
                        <w:left w:val="none" w:sz="0" w:space="0" w:color="auto"/>
                        <w:bottom w:val="none" w:sz="0" w:space="0" w:color="auto"/>
                        <w:right w:val="none" w:sz="0" w:space="0" w:color="auto"/>
                      </w:divBdr>
                    </w:div>
                  </w:divsChild>
                </w:div>
                <w:div w:id="1217205662">
                  <w:marLeft w:val="0"/>
                  <w:marRight w:val="0"/>
                  <w:marTop w:val="0"/>
                  <w:marBottom w:val="0"/>
                  <w:divBdr>
                    <w:top w:val="none" w:sz="0" w:space="0" w:color="auto"/>
                    <w:left w:val="none" w:sz="0" w:space="0" w:color="auto"/>
                    <w:bottom w:val="none" w:sz="0" w:space="0" w:color="auto"/>
                    <w:right w:val="none" w:sz="0" w:space="0" w:color="auto"/>
                  </w:divBdr>
                  <w:divsChild>
                    <w:div w:id="428703338">
                      <w:marLeft w:val="0"/>
                      <w:marRight w:val="0"/>
                      <w:marTop w:val="0"/>
                      <w:marBottom w:val="0"/>
                      <w:divBdr>
                        <w:top w:val="none" w:sz="0" w:space="0" w:color="auto"/>
                        <w:left w:val="none" w:sz="0" w:space="0" w:color="auto"/>
                        <w:bottom w:val="none" w:sz="0" w:space="0" w:color="auto"/>
                        <w:right w:val="none" w:sz="0" w:space="0" w:color="auto"/>
                      </w:divBdr>
                    </w:div>
                  </w:divsChild>
                </w:div>
                <w:div w:id="675769629">
                  <w:marLeft w:val="0"/>
                  <w:marRight w:val="0"/>
                  <w:marTop w:val="0"/>
                  <w:marBottom w:val="0"/>
                  <w:divBdr>
                    <w:top w:val="none" w:sz="0" w:space="0" w:color="auto"/>
                    <w:left w:val="none" w:sz="0" w:space="0" w:color="auto"/>
                    <w:bottom w:val="none" w:sz="0" w:space="0" w:color="auto"/>
                    <w:right w:val="none" w:sz="0" w:space="0" w:color="auto"/>
                  </w:divBdr>
                  <w:divsChild>
                    <w:div w:id="1573736665">
                      <w:marLeft w:val="0"/>
                      <w:marRight w:val="0"/>
                      <w:marTop w:val="0"/>
                      <w:marBottom w:val="0"/>
                      <w:divBdr>
                        <w:top w:val="none" w:sz="0" w:space="0" w:color="auto"/>
                        <w:left w:val="none" w:sz="0" w:space="0" w:color="auto"/>
                        <w:bottom w:val="none" w:sz="0" w:space="0" w:color="auto"/>
                        <w:right w:val="none" w:sz="0" w:space="0" w:color="auto"/>
                      </w:divBdr>
                    </w:div>
                  </w:divsChild>
                </w:div>
                <w:div w:id="1410807936">
                  <w:marLeft w:val="0"/>
                  <w:marRight w:val="0"/>
                  <w:marTop w:val="0"/>
                  <w:marBottom w:val="0"/>
                  <w:divBdr>
                    <w:top w:val="none" w:sz="0" w:space="0" w:color="auto"/>
                    <w:left w:val="none" w:sz="0" w:space="0" w:color="auto"/>
                    <w:bottom w:val="none" w:sz="0" w:space="0" w:color="auto"/>
                    <w:right w:val="none" w:sz="0" w:space="0" w:color="auto"/>
                  </w:divBdr>
                  <w:divsChild>
                    <w:div w:id="712391082">
                      <w:marLeft w:val="0"/>
                      <w:marRight w:val="0"/>
                      <w:marTop w:val="0"/>
                      <w:marBottom w:val="0"/>
                      <w:divBdr>
                        <w:top w:val="none" w:sz="0" w:space="0" w:color="auto"/>
                        <w:left w:val="none" w:sz="0" w:space="0" w:color="auto"/>
                        <w:bottom w:val="none" w:sz="0" w:space="0" w:color="auto"/>
                        <w:right w:val="none" w:sz="0" w:space="0" w:color="auto"/>
                      </w:divBdr>
                    </w:div>
                  </w:divsChild>
                </w:div>
                <w:div w:id="184095174">
                  <w:marLeft w:val="0"/>
                  <w:marRight w:val="0"/>
                  <w:marTop w:val="0"/>
                  <w:marBottom w:val="0"/>
                  <w:divBdr>
                    <w:top w:val="none" w:sz="0" w:space="0" w:color="auto"/>
                    <w:left w:val="none" w:sz="0" w:space="0" w:color="auto"/>
                    <w:bottom w:val="none" w:sz="0" w:space="0" w:color="auto"/>
                    <w:right w:val="none" w:sz="0" w:space="0" w:color="auto"/>
                  </w:divBdr>
                  <w:divsChild>
                    <w:div w:id="343702367">
                      <w:marLeft w:val="0"/>
                      <w:marRight w:val="0"/>
                      <w:marTop w:val="0"/>
                      <w:marBottom w:val="0"/>
                      <w:divBdr>
                        <w:top w:val="none" w:sz="0" w:space="0" w:color="auto"/>
                        <w:left w:val="none" w:sz="0" w:space="0" w:color="auto"/>
                        <w:bottom w:val="none" w:sz="0" w:space="0" w:color="auto"/>
                        <w:right w:val="none" w:sz="0" w:space="0" w:color="auto"/>
                      </w:divBdr>
                    </w:div>
                  </w:divsChild>
                </w:div>
                <w:div w:id="83039165">
                  <w:marLeft w:val="0"/>
                  <w:marRight w:val="0"/>
                  <w:marTop w:val="0"/>
                  <w:marBottom w:val="0"/>
                  <w:divBdr>
                    <w:top w:val="none" w:sz="0" w:space="0" w:color="auto"/>
                    <w:left w:val="none" w:sz="0" w:space="0" w:color="auto"/>
                    <w:bottom w:val="none" w:sz="0" w:space="0" w:color="auto"/>
                    <w:right w:val="none" w:sz="0" w:space="0" w:color="auto"/>
                  </w:divBdr>
                  <w:divsChild>
                    <w:div w:id="1880043764">
                      <w:marLeft w:val="0"/>
                      <w:marRight w:val="0"/>
                      <w:marTop w:val="0"/>
                      <w:marBottom w:val="0"/>
                      <w:divBdr>
                        <w:top w:val="none" w:sz="0" w:space="0" w:color="auto"/>
                        <w:left w:val="none" w:sz="0" w:space="0" w:color="auto"/>
                        <w:bottom w:val="none" w:sz="0" w:space="0" w:color="auto"/>
                        <w:right w:val="none" w:sz="0" w:space="0" w:color="auto"/>
                      </w:divBdr>
                    </w:div>
                  </w:divsChild>
                </w:div>
                <w:div w:id="137846842">
                  <w:marLeft w:val="0"/>
                  <w:marRight w:val="0"/>
                  <w:marTop w:val="0"/>
                  <w:marBottom w:val="0"/>
                  <w:divBdr>
                    <w:top w:val="none" w:sz="0" w:space="0" w:color="auto"/>
                    <w:left w:val="none" w:sz="0" w:space="0" w:color="auto"/>
                    <w:bottom w:val="none" w:sz="0" w:space="0" w:color="auto"/>
                    <w:right w:val="none" w:sz="0" w:space="0" w:color="auto"/>
                  </w:divBdr>
                  <w:divsChild>
                    <w:div w:id="1047531895">
                      <w:marLeft w:val="0"/>
                      <w:marRight w:val="0"/>
                      <w:marTop w:val="0"/>
                      <w:marBottom w:val="0"/>
                      <w:divBdr>
                        <w:top w:val="none" w:sz="0" w:space="0" w:color="auto"/>
                        <w:left w:val="none" w:sz="0" w:space="0" w:color="auto"/>
                        <w:bottom w:val="none" w:sz="0" w:space="0" w:color="auto"/>
                        <w:right w:val="none" w:sz="0" w:space="0" w:color="auto"/>
                      </w:divBdr>
                    </w:div>
                  </w:divsChild>
                </w:div>
                <w:div w:id="908467756">
                  <w:marLeft w:val="0"/>
                  <w:marRight w:val="0"/>
                  <w:marTop w:val="0"/>
                  <w:marBottom w:val="0"/>
                  <w:divBdr>
                    <w:top w:val="none" w:sz="0" w:space="0" w:color="auto"/>
                    <w:left w:val="none" w:sz="0" w:space="0" w:color="auto"/>
                    <w:bottom w:val="none" w:sz="0" w:space="0" w:color="auto"/>
                    <w:right w:val="none" w:sz="0" w:space="0" w:color="auto"/>
                  </w:divBdr>
                  <w:divsChild>
                    <w:div w:id="902446686">
                      <w:marLeft w:val="0"/>
                      <w:marRight w:val="0"/>
                      <w:marTop w:val="0"/>
                      <w:marBottom w:val="0"/>
                      <w:divBdr>
                        <w:top w:val="none" w:sz="0" w:space="0" w:color="auto"/>
                        <w:left w:val="none" w:sz="0" w:space="0" w:color="auto"/>
                        <w:bottom w:val="none" w:sz="0" w:space="0" w:color="auto"/>
                        <w:right w:val="none" w:sz="0" w:space="0" w:color="auto"/>
                      </w:divBdr>
                    </w:div>
                  </w:divsChild>
                </w:div>
                <w:div w:id="1140996902">
                  <w:marLeft w:val="0"/>
                  <w:marRight w:val="0"/>
                  <w:marTop w:val="0"/>
                  <w:marBottom w:val="0"/>
                  <w:divBdr>
                    <w:top w:val="none" w:sz="0" w:space="0" w:color="auto"/>
                    <w:left w:val="none" w:sz="0" w:space="0" w:color="auto"/>
                    <w:bottom w:val="none" w:sz="0" w:space="0" w:color="auto"/>
                    <w:right w:val="none" w:sz="0" w:space="0" w:color="auto"/>
                  </w:divBdr>
                  <w:divsChild>
                    <w:div w:id="321467504">
                      <w:marLeft w:val="0"/>
                      <w:marRight w:val="0"/>
                      <w:marTop w:val="0"/>
                      <w:marBottom w:val="0"/>
                      <w:divBdr>
                        <w:top w:val="none" w:sz="0" w:space="0" w:color="auto"/>
                        <w:left w:val="none" w:sz="0" w:space="0" w:color="auto"/>
                        <w:bottom w:val="none" w:sz="0" w:space="0" w:color="auto"/>
                        <w:right w:val="none" w:sz="0" w:space="0" w:color="auto"/>
                      </w:divBdr>
                    </w:div>
                  </w:divsChild>
                </w:div>
                <w:div w:id="218367908">
                  <w:marLeft w:val="0"/>
                  <w:marRight w:val="0"/>
                  <w:marTop w:val="0"/>
                  <w:marBottom w:val="0"/>
                  <w:divBdr>
                    <w:top w:val="none" w:sz="0" w:space="0" w:color="auto"/>
                    <w:left w:val="none" w:sz="0" w:space="0" w:color="auto"/>
                    <w:bottom w:val="none" w:sz="0" w:space="0" w:color="auto"/>
                    <w:right w:val="none" w:sz="0" w:space="0" w:color="auto"/>
                  </w:divBdr>
                  <w:divsChild>
                    <w:div w:id="1182431571">
                      <w:marLeft w:val="0"/>
                      <w:marRight w:val="0"/>
                      <w:marTop w:val="0"/>
                      <w:marBottom w:val="0"/>
                      <w:divBdr>
                        <w:top w:val="none" w:sz="0" w:space="0" w:color="auto"/>
                        <w:left w:val="none" w:sz="0" w:space="0" w:color="auto"/>
                        <w:bottom w:val="none" w:sz="0" w:space="0" w:color="auto"/>
                        <w:right w:val="none" w:sz="0" w:space="0" w:color="auto"/>
                      </w:divBdr>
                    </w:div>
                  </w:divsChild>
                </w:div>
                <w:div w:id="1836534445">
                  <w:marLeft w:val="0"/>
                  <w:marRight w:val="0"/>
                  <w:marTop w:val="0"/>
                  <w:marBottom w:val="0"/>
                  <w:divBdr>
                    <w:top w:val="none" w:sz="0" w:space="0" w:color="auto"/>
                    <w:left w:val="none" w:sz="0" w:space="0" w:color="auto"/>
                    <w:bottom w:val="none" w:sz="0" w:space="0" w:color="auto"/>
                    <w:right w:val="none" w:sz="0" w:space="0" w:color="auto"/>
                  </w:divBdr>
                  <w:divsChild>
                    <w:div w:id="595287176">
                      <w:marLeft w:val="0"/>
                      <w:marRight w:val="0"/>
                      <w:marTop w:val="0"/>
                      <w:marBottom w:val="0"/>
                      <w:divBdr>
                        <w:top w:val="none" w:sz="0" w:space="0" w:color="auto"/>
                        <w:left w:val="none" w:sz="0" w:space="0" w:color="auto"/>
                        <w:bottom w:val="none" w:sz="0" w:space="0" w:color="auto"/>
                        <w:right w:val="none" w:sz="0" w:space="0" w:color="auto"/>
                      </w:divBdr>
                    </w:div>
                  </w:divsChild>
                </w:div>
                <w:div w:id="374817360">
                  <w:marLeft w:val="0"/>
                  <w:marRight w:val="0"/>
                  <w:marTop w:val="0"/>
                  <w:marBottom w:val="0"/>
                  <w:divBdr>
                    <w:top w:val="none" w:sz="0" w:space="0" w:color="auto"/>
                    <w:left w:val="none" w:sz="0" w:space="0" w:color="auto"/>
                    <w:bottom w:val="none" w:sz="0" w:space="0" w:color="auto"/>
                    <w:right w:val="none" w:sz="0" w:space="0" w:color="auto"/>
                  </w:divBdr>
                  <w:divsChild>
                    <w:div w:id="1821530342">
                      <w:marLeft w:val="0"/>
                      <w:marRight w:val="0"/>
                      <w:marTop w:val="0"/>
                      <w:marBottom w:val="0"/>
                      <w:divBdr>
                        <w:top w:val="none" w:sz="0" w:space="0" w:color="auto"/>
                        <w:left w:val="none" w:sz="0" w:space="0" w:color="auto"/>
                        <w:bottom w:val="none" w:sz="0" w:space="0" w:color="auto"/>
                        <w:right w:val="none" w:sz="0" w:space="0" w:color="auto"/>
                      </w:divBdr>
                    </w:div>
                  </w:divsChild>
                </w:div>
                <w:div w:id="599528409">
                  <w:marLeft w:val="0"/>
                  <w:marRight w:val="0"/>
                  <w:marTop w:val="0"/>
                  <w:marBottom w:val="0"/>
                  <w:divBdr>
                    <w:top w:val="none" w:sz="0" w:space="0" w:color="auto"/>
                    <w:left w:val="none" w:sz="0" w:space="0" w:color="auto"/>
                    <w:bottom w:val="none" w:sz="0" w:space="0" w:color="auto"/>
                    <w:right w:val="none" w:sz="0" w:space="0" w:color="auto"/>
                  </w:divBdr>
                  <w:divsChild>
                    <w:div w:id="174346530">
                      <w:marLeft w:val="0"/>
                      <w:marRight w:val="0"/>
                      <w:marTop w:val="0"/>
                      <w:marBottom w:val="0"/>
                      <w:divBdr>
                        <w:top w:val="none" w:sz="0" w:space="0" w:color="auto"/>
                        <w:left w:val="none" w:sz="0" w:space="0" w:color="auto"/>
                        <w:bottom w:val="none" w:sz="0" w:space="0" w:color="auto"/>
                        <w:right w:val="none" w:sz="0" w:space="0" w:color="auto"/>
                      </w:divBdr>
                    </w:div>
                  </w:divsChild>
                </w:div>
                <w:div w:id="1671911830">
                  <w:marLeft w:val="0"/>
                  <w:marRight w:val="0"/>
                  <w:marTop w:val="0"/>
                  <w:marBottom w:val="0"/>
                  <w:divBdr>
                    <w:top w:val="none" w:sz="0" w:space="0" w:color="auto"/>
                    <w:left w:val="none" w:sz="0" w:space="0" w:color="auto"/>
                    <w:bottom w:val="none" w:sz="0" w:space="0" w:color="auto"/>
                    <w:right w:val="none" w:sz="0" w:space="0" w:color="auto"/>
                  </w:divBdr>
                  <w:divsChild>
                    <w:div w:id="1858499681">
                      <w:marLeft w:val="0"/>
                      <w:marRight w:val="0"/>
                      <w:marTop w:val="0"/>
                      <w:marBottom w:val="0"/>
                      <w:divBdr>
                        <w:top w:val="none" w:sz="0" w:space="0" w:color="auto"/>
                        <w:left w:val="none" w:sz="0" w:space="0" w:color="auto"/>
                        <w:bottom w:val="none" w:sz="0" w:space="0" w:color="auto"/>
                        <w:right w:val="none" w:sz="0" w:space="0" w:color="auto"/>
                      </w:divBdr>
                    </w:div>
                  </w:divsChild>
                </w:div>
                <w:div w:id="1834369757">
                  <w:marLeft w:val="0"/>
                  <w:marRight w:val="0"/>
                  <w:marTop w:val="0"/>
                  <w:marBottom w:val="0"/>
                  <w:divBdr>
                    <w:top w:val="none" w:sz="0" w:space="0" w:color="auto"/>
                    <w:left w:val="none" w:sz="0" w:space="0" w:color="auto"/>
                    <w:bottom w:val="none" w:sz="0" w:space="0" w:color="auto"/>
                    <w:right w:val="none" w:sz="0" w:space="0" w:color="auto"/>
                  </w:divBdr>
                  <w:divsChild>
                    <w:div w:id="24527336">
                      <w:marLeft w:val="0"/>
                      <w:marRight w:val="0"/>
                      <w:marTop w:val="0"/>
                      <w:marBottom w:val="0"/>
                      <w:divBdr>
                        <w:top w:val="none" w:sz="0" w:space="0" w:color="auto"/>
                        <w:left w:val="none" w:sz="0" w:space="0" w:color="auto"/>
                        <w:bottom w:val="none" w:sz="0" w:space="0" w:color="auto"/>
                        <w:right w:val="none" w:sz="0" w:space="0" w:color="auto"/>
                      </w:divBdr>
                    </w:div>
                  </w:divsChild>
                </w:div>
                <w:div w:id="385573588">
                  <w:marLeft w:val="0"/>
                  <w:marRight w:val="0"/>
                  <w:marTop w:val="0"/>
                  <w:marBottom w:val="0"/>
                  <w:divBdr>
                    <w:top w:val="none" w:sz="0" w:space="0" w:color="auto"/>
                    <w:left w:val="none" w:sz="0" w:space="0" w:color="auto"/>
                    <w:bottom w:val="none" w:sz="0" w:space="0" w:color="auto"/>
                    <w:right w:val="none" w:sz="0" w:space="0" w:color="auto"/>
                  </w:divBdr>
                  <w:divsChild>
                    <w:div w:id="969629713">
                      <w:marLeft w:val="0"/>
                      <w:marRight w:val="0"/>
                      <w:marTop w:val="0"/>
                      <w:marBottom w:val="0"/>
                      <w:divBdr>
                        <w:top w:val="none" w:sz="0" w:space="0" w:color="auto"/>
                        <w:left w:val="none" w:sz="0" w:space="0" w:color="auto"/>
                        <w:bottom w:val="none" w:sz="0" w:space="0" w:color="auto"/>
                        <w:right w:val="none" w:sz="0" w:space="0" w:color="auto"/>
                      </w:divBdr>
                    </w:div>
                  </w:divsChild>
                </w:div>
                <w:div w:id="1359963133">
                  <w:marLeft w:val="0"/>
                  <w:marRight w:val="0"/>
                  <w:marTop w:val="0"/>
                  <w:marBottom w:val="0"/>
                  <w:divBdr>
                    <w:top w:val="none" w:sz="0" w:space="0" w:color="auto"/>
                    <w:left w:val="none" w:sz="0" w:space="0" w:color="auto"/>
                    <w:bottom w:val="none" w:sz="0" w:space="0" w:color="auto"/>
                    <w:right w:val="none" w:sz="0" w:space="0" w:color="auto"/>
                  </w:divBdr>
                  <w:divsChild>
                    <w:div w:id="1994721850">
                      <w:marLeft w:val="0"/>
                      <w:marRight w:val="0"/>
                      <w:marTop w:val="0"/>
                      <w:marBottom w:val="0"/>
                      <w:divBdr>
                        <w:top w:val="none" w:sz="0" w:space="0" w:color="auto"/>
                        <w:left w:val="none" w:sz="0" w:space="0" w:color="auto"/>
                        <w:bottom w:val="none" w:sz="0" w:space="0" w:color="auto"/>
                        <w:right w:val="none" w:sz="0" w:space="0" w:color="auto"/>
                      </w:divBdr>
                    </w:div>
                  </w:divsChild>
                </w:div>
                <w:div w:id="1252936780">
                  <w:marLeft w:val="0"/>
                  <w:marRight w:val="0"/>
                  <w:marTop w:val="0"/>
                  <w:marBottom w:val="0"/>
                  <w:divBdr>
                    <w:top w:val="none" w:sz="0" w:space="0" w:color="auto"/>
                    <w:left w:val="none" w:sz="0" w:space="0" w:color="auto"/>
                    <w:bottom w:val="none" w:sz="0" w:space="0" w:color="auto"/>
                    <w:right w:val="none" w:sz="0" w:space="0" w:color="auto"/>
                  </w:divBdr>
                  <w:divsChild>
                    <w:div w:id="84306693">
                      <w:marLeft w:val="0"/>
                      <w:marRight w:val="0"/>
                      <w:marTop w:val="0"/>
                      <w:marBottom w:val="0"/>
                      <w:divBdr>
                        <w:top w:val="none" w:sz="0" w:space="0" w:color="auto"/>
                        <w:left w:val="none" w:sz="0" w:space="0" w:color="auto"/>
                        <w:bottom w:val="none" w:sz="0" w:space="0" w:color="auto"/>
                        <w:right w:val="none" w:sz="0" w:space="0" w:color="auto"/>
                      </w:divBdr>
                    </w:div>
                  </w:divsChild>
                </w:div>
                <w:div w:id="1707439058">
                  <w:marLeft w:val="0"/>
                  <w:marRight w:val="0"/>
                  <w:marTop w:val="0"/>
                  <w:marBottom w:val="0"/>
                  <w:divBdr>
                    <w:top w:val="none" w:sz="0" w:space="0" w:color="auto"/>
                    <w:left w:val="none" w:sz="0" w:space="0" w:color="auto"/>
                    <w:bottom w:val="none" w:sz="0" w:space="0" w:color="auto"/>
                    <w:right w:val="none" w:sz="0" w:space="0" w:color="auto"/>
                  </w:divBdr>
                  <w:divsChild>
                    <w:div w:id="594171639">
                      <w:marLeft w:val="0"/>
                      <w:marRight w:val="0"/>
                      <w:marTop w:val="0"/>
                      <w:marBottom w:val="0"/>
                      <w:divBdr>
                        <w:top w:val="none" w:sz="0" w:space="0" w:color="auto"/>
                        <w:left w:val="none" w:sz="0" w:space="0" w:color="auto"/>
                        <w:bottom w:val="none" w:sz="0" w:space="0" w:color="auto"/>
                        <w:right w:val="none" w:sz="0" w:space="0" w:color="auto"/>
                      </w:divBdr>
                    </w:div>
                  </w:divsChild>
                </w:div>
                <w:div w:id="472677265">
                  <w:marLeft w:val="0"/>
                  <w:marRight w:val="0"/>
                  <w:marTop w:val="0"/>
                  <w:marBottom w:val="0"/>
                  <w:divBdr>
                    <w:top w:val="none" w:sz="0" w:space="0" w:color="auto"/>
                    <w:left w:val="none" w:sz="0" w:space="0" w:color="auto"/>
                    <w:bottom w:val="none" w:sz="0" w:space="0" w:color="auto"/>
                    <w:right w:val="none" w:sz="0" w:space="0" w:color="auto"/>
                  </w:divBdr>
                  <w:divsChild>
                    <w:div w:id="1794784287">
                      <w:marLeft w:val="0"/>
                      <w:marRight w:val="0"/>
                      <w:marTop w:val="0"/>
                      <w:marBottom w:val="0"/>
                      <w:divBdr>
                        <w:top w:val="none" w:sz="0" w:space="0" w:color="auto"/>
                        <w:left w:val="none" w:sz="0" w:space="0" w:color="auto"/>
                        <w:bottom w:val="none" w:sz="0" w:space="0" w:color="auto"/>
                        <w:right w:val="none" w:sz="0" w:space="0" w:color="auto"/>
                      </w:divBdr>
                    </w:div>
                  </w:divsChild>
                </w:div>
                <w:div w:id="1102804383">
                  <w:marLeft w:val="0"/>
                  <w:marRight w:val="0"/>
                  <w:marTop w:val="0"/>
                  <w:marBottom w:val="0"/>
                  <w:divBdr>
                    <w:top w:val="none" w:sz="0" w:space="0" w:color="auto"/>
                    <w:left w:val="none" w:sz="0" w:space="0" w:color="auto"/>
                    <w:bottom w:val="none" w:sz="0" w:space="0" w:color="auto"/>
                    <w:right w:val="none" w:sz="0" w:space="0" w:color="auto"/>
                  </w:divBdr>
                  <w:divsChild>
                    <w:div w:id="586504804">
                      <w:marLeft w:val="0"/>
                      <w:marRight w:val="0"/>
                      <w:marTop w:val="0"/>
                      <w:marBottom w:val="0"/>
                      <w:divBdr>
                        <w:top w:val="none" w:sz="0" w:space="0" w:color="auto"/>
                        <w:left w:val="none" w:sz="0" w:space="0" w:color="auto"/>
                        <w:bottom w:val="none" w:sz="0" w:space="0" w:color="auto"/>
                        <w:right w:val="none" w:sz="0" w:space="0" w:color="auto"/>
                      </w:divBdr>
                    </w:div>
                  </w:divsChild>
                </w:div>
                <w:div w:id="886717489">
                  <w:marLeft w:val="0"/>
                  <w:marRight w:val="0"/>
                  <w:marTop w:val="0"/>
                  <w:marBottom w:val="0"/>
                  <w:divBdr>
                    <w:top w:val="none" w:sz="0" w:space="0" w:color="auto"/>
                    <w:left w:val="none" w:sz="0" w:space="0" w:color="auto"/>
                    <w:bottom w:val="none" w:sz="0" w:space="0" w:color="auto"/>
                    <w:right w:val="none" w:sz="0" w:space="0" w:color="auto"/>
                  </w:divBdr>
                  <w:divsChild>
                    <w:div w:id="39595740">
                      <w:marLeft w:val="0"/>
                      <w:marRight w:val="0"/>
                      <w:marTop w:val="0"/>
                      <w:marBottom w:val="0"/>
                      <w:divBdr>
                        <w:top w:val="none" w:sz="0" w:space="0" w:color="auto"/>
                        <w:left w:val="none" w:sz="0" w:space="0" w:color="auto"/>
                        <w:bottom w:val="none" w:sz="0" w:space="0" w:color="auto"/>
                        <w:right w:val="none" w:sz="0" w:space="0" w:color="auto"/>
                      </w:divBdr>
                    </w:div>
                  </w:divsChild>
                </w:div>
                <w:div w:id="999307152">
                  <w:marLeft w:val="0"/>
                  <w:marRight w:val="0"/>
                  <w:marTop w:val="0"/>
                  <w:marBottom w:val="0"/>
                  <w:divBdr>
                    <w:top w:val="none" w:sz="0" w:space="0" w:color="auto"/>
                    <w:left w:val="none" w:sz="0" w:space="0" w:color="auto"/>
                    <w:bottom w:val="none" w:sz="0" w:space="0" w:color="auto"/>
                    <w:right w:val="none" w:sz="0" w:space="0" w:color="auto"/>
                  </w:divBdr>
                  <w:divsChild>
                    <w:div w:id="811366313">
                      <w:marLeft w:val="0"/>
                      <w:marRight w:val="0"/>
                      <w:marTop w:val="0"/>
                      <w:marBottom w:val="0"/>
                      <w:divBdr>
                        <w:top w:val="none" w:sz="0" w:space="0" w:color="auto"/>
                        <w:left w:val="none" w:sz="0" w:space="0" w:color="auto"/>
                        <w:bottom w:val="none" w:sz="0" w:space="0" w:color="auto"/>
                        <w:right w:val="none" w:sz="0" w:space="0" w:color="auto"/>
                      </w:divBdr>
                    </w:div>
                  </w:divsChild>
                </w:div>
                <w:div w:id="1841432650">
                  <w:marLeft w:val="0"/>
                  <w:marRight w:val="0"/>
                  <w:marTop w:val="0"/>
                  <w:marBottom w:val="0"/>
                  <w:divBdr>
                    <w:top w:val="none" w:sz="0" w:space="0" w:color="auto"/>
                    <w:left w:val="none" w:sz="0" w:space="0" w:color="auto"/>
                    <w:bottom w:val="none" w:sz="0" w:space="0" w:color="auto"/>
                    <w:right w:val="none" w:sz="0" w:space="0" w:color="auto"/>
                  </w:divBdr>
                  <w:divsChild>
                    <w:div w:id="751387599">
                      <w:marLeft w:val="0"/>
                      <w:marRight w:val="0"/>
                      <w:marTop w:val="0"/>
                      <w:marBottom w:val="0"/>
                      <w:divBdr>
                        <w:top w:val="none" w:sz="0" w:space="0" w:color="auto"/>
                        <w:left w:val="none" w:sz="0" w:space="0" w:color="auto"/>
                        <w:bottom w:val="none" w:sz="0" w:space="0" w:color="auto"/>
                        <w:right w:val="none" w:sz="0" w:space="0" w:color="auto"/>
                      </w:divBdr>
                    </w:div>
                  </w:divsChild>
                </w:div>
                <w:div w:id="886112688">
                  <w:marLeft w:val="0"/>
                  <w:marRight w:val="0"/>
                  <w:marTop w:val="0"/>
                  <w:marBottom w:val="0"/>
                  <w:divBdr>
                    <w:top w:val="none" w:sz="0" w:space="0" w:color="auto"/>
                    <w:left w:val="none" w:sz="0" w:space="0" w:color="auto"/>
                    <w:bottom w:val="none" w:sz="0" w:space="0" w:color="auto"/>
                    <w:right w:val="none" w:sz="0" w:space="0" w:color="auto"/>
                  </w:divBdr>
                  <w:divsChild>
                    <w:div w:id="79757890">
                      <w:marLeft w:val="0"/>
                      <w:marRight w:val="0"/>
                      <w:marTop w:val="0"/>
                      <w:marBottom w:val="0"/>
                      <w:divBdr>
                        <w:top w:val="none" w:sz="0" w:space="0" w:color="auto"/>
                        <w:left w:val="none" w:sz="0" w:space="0" w:color="auto"/>
                        <w:bottom w:val="none" w:sz="0" w:space="0" w:color="auto"/>
                        <w:right w:val="none" w:sz="0" w:space="0" w:color="auto"/>
                      </w:divBdr>
                    </w:div>
                  </w:divsChild>
                </w:div>
                <w:div w:id="1017779372">
                  <w:marLeft w:val="0"/>
                  <w:marRight w:val="0"/>
                  <w:marTop w:val="0"/>
                  <w:marBottom w:val="0"/>
                  <w:divBdr>
                    <w:top w:val="none" w:sz="0" w:space="0" w:color="auto"/>
                    <w:left w:val="none" w:sz="0" w:space="0" w:color="auto"/>
                    <w:bottom w:val="none" w:sz="0" w:space="0" w:color="auto"/>
                    <w:right w:val="none" w:sz="0" w:space="0" w:color="auto"/>
                  </w:divBdr>
                  <w:divsChild>
                    <w:div w:id="861165529">
                      <w:marLeft w:val="0"/>
                      <w:marRight w:val="0"/>
                      <w:marTop w:val="0"/>
                      <w:marBottom w:val="0"/>
                      <w:divBdr>
                        <w:top w:val="none" w:sz="0" w:space="0" w:color="auto"/>
                        <w:left w:val="none" w:sz="0" w:space="0" w:color="auto"/>
                        <w:bottom w:val="none" w:sz="0" w:space="0" w:color="auto"/>
                        <w:right w:val="none" w:sz="0" w:space="0" w:color="auto"/>
                      </w:divBdr>
                    </w:div>
                  </w:divsChild>
                </w:div>
                <w:div w:id="884948019">
                  <w:marLeft w:val="0"/>
                  <w:marRight w:val="0"/>
                  <w:marTop w:val="0"/>
                  <w:marBottom w:val="0"/>
                  <w:divBdr>
                    <w:top w:val="none" w:sz="0" w:space="0" w:color="auto"/>
                    <w:left w:val="none" w:sz="0" w:space="0" w:color="auto"/>
                    <w:bottom w:val="none" w:sz="0" w:space="0" w:color="auto"/>
                    <w:right w:val="none" w:sz="0" w:space="0" w:color="auto"/>
                  </w:divBdr>
                  <w:divsChild>
                    <w:div w:id="614023838">
                      <w:marLeft w:val="0"/>
                      <w:marRight w:val="0"/>
                      <w:marTop w:val="0"/>
                      <w:marBottom w:val="0"/>
                      <w:divBdr>
                        <w:top w:val="none" w:sz="0" w:space="0" w:color="auto"/>
                        <w:left w:val="none" w:sz="0" w:space="0" w:color="auto"/>
                        <w:bottom w:val="none" w:sz="0" w:space="0" w:color="auto"/>
                        <w:right w:val="none" w:sz="0" w:space="0" w:color="auto"/>
                      </w:divBdr>
                    </w:div>
                  </w:divsChild>
                </w:div>
                <w:div w:id="1843354793">
                  <w:marLeft w:val="0"/>
                  <w:marRight w:val="0"/>
                  <w:marTop w:val="0"/>
                  <w:marBottom w:val="0"/>
                  <w:divBdr>
                    <w:top w:val="none" w:sz="0" w:space="0" w:color="auto"/>
                    <w:left w:val="none" w:sz="0" w:space="0" w:color="auto"/>
                    <w:bottom w:val="none" w:sz="0" w:space="0" w:color="auto"/>
                    <w:right w:val="none" w:sz="0" w:space="0" w:color="auto"/>
                  </w:divBdr>
                  <w:divsChild>
                    <w:div w:id="397244761">
                      <w:marLeft w:val="0"/>
                      <w:marRight w:val="0"/>
                      <w:marTop w:val="0"/>
                      <w:marBottom w:val="0"/>
                      <w:divBdr>
                        <w:top w:val="none" w:sz="0" w:space="0" w:color="auto"/>
                        <w:left w:val="none" w:sz="0" w:space="0" w:color="auto"/>
                        <w:bottom w:val="none" w:sz="0" w:space="0" w:color="auto"/>
                        <w:right w:val="none" w:sz="0" w:space="0" w:color="auto"/>
                      </w:divBdr>
                    </w:div>
                  </w:divsChild>
                </w:div>
                <w:div w:id="899025852">
                  <w:marLeft w:val="0"/>
                  <w:marRight w:val="0"/>
                  <w:marTop w:val="0"/>
                  <w:marBottom w:val="0"/>
                  <w:divBdr>
                    <w:top w:val="none" w:sz="0" w:space="0" w:color="auto"/>
                    <w:left w:val="none" w:sz="0" w:space="0" w:color="auto"/>
                    <w:bottom w:val="none" w:sz="0" w:space="0" w:color="auto"/>
                    <w:right w:val="none" w:sz="0" w:space="0" w:color="auto"/>
                  </w:divBdr>
                  <w:divsChild>
                    <w:div w:id="1426533020">
                      <w:marLeft w:val="0"/>
                      <w:marRight w:val="0"/>
                      <w:marTop w:val="0"/>
                      <w:marBottom w:val="0"/>
                      <w:divBdr>
                        <w:top w:val="none" w:sz="0" w:space="0" w:color="auto"/>
                        <w:left w:val="none" w:sz="0" w:space="0" w:color="auto"/>
                        <w:bottom w:val="none" w:sz="0" w:space="0" w:color="auto"/>
                        <w:right w:val="none" w:sz="0" w:space="0" w:color="auto"/>
                      </w:divBdr>
                    </w:div>
                  </w:divsChild>
                </w:div>
                <w:div w:id="1012420435">
                  <w:marLeft w:val="0"/>
                  <w:marRight w:val="0"/>
                  <w:marTop w:val="0"/>
                  <w:marBottom w:val="0"/>
                  <w:divBdr>
                    <w:top w:val="none" w:sz="0" w:space="0" w:color="auto"/>
                    <w:left w:val="none" w:sz="0" w:space="0" w:color="auto"/>
                    <w:bottom w:val="none" w:sz="0" w:space="0" w:color="auto"/>
                    <w:right w:val="none" w:sz="0" w:space="0" w:color="auto"/>
                  </w:divBdr>
                  <w:divsChild>
                    <w:div w:id="1159613964">
                      <w:marLeft w:val="0"/>
                      <w:marRight w:val="0"/>
                      <w:marTop w:val="0"/>
                      <w:marBottom w:val="0"/>
                      <w:divBdr>
                        <w:top w:val="none" w:sz="0" w:space="0" w:color="auto"/>
                        <w:left w:val="none" w:sz="0" w:space="0" w:color="auto"/>
                        <w:bottom w:val="none" w:sz="0" w:space="0" w:color="auto"/>
                        <w:right w:val="none" w:sz="0" w:space="0" w:color="auto"/>
                      </w:divBdr>
                    </w:div>
                  </w:divsChild>
                </w:div>
                <w:div w:id="954487169">
                  <w:marLeft w:val="0"/>
                  <w:marRight w:val="0"/>
                  <w:marTop w:val="0"/>
                  <w:marBottom w:val="0"/>
                  <w:divBdr>
                    <w:top w:val="none" w:sz="0" w:space="0" w:color="auto"/>
                    <w:left w:val="none" w:sz="0" w:space="0" w:color="auto"/>
                    <w:bottom w:val="none" w:sz="0" w:space="0" w:color="auto"/>
                    <w:right w:val="none" w:sz="0" w:space="0" w:color="auto"/>
                  </w:divBdr>
                  <w:divsChild>
                    <w:div w:id="1221405704">
                      <w:marLeft w:val="0"/>
                      <w:marRight w:val="0"/>
                      <w:marTop w:val="0"/>
                      <w:marBottom w:val="0"/>
                      <w:divBdr>
                        <w:top w:val="none" w:sz="0" w:space="0" w:color="auto"/>
                        <w:left w:val="none" w:sz="0" w:space="0" w:color="auto"/>
                        <w:bottom w:val="none" w:sz="0" w:space="0" w:color="auto"/>
                        <w:right w:val="none" w:sz="0" w:space="0" w:color="auto"/>
                      </w:divBdr>
                    </w:div>
                  </w:divsChild>
                </w:div>
                <w:div w:id="922031551">
                  <w:marLeft w:val="0"/>
                  <w:marRight w:val="0"/>
                  <w:marTop w:val="0"/>
                  <w:marBottom w:val="0"/>
                  <w:divBdr>
                    <w:top w:val="none" w:sz="0" w:space="0" w:color="auto"/>
                    <w:left w:val="none" w:sz="0" w:space="0" w:color="auto"/>
                    <w:bottom w:val="none" w:sz="0" w:space="0" w:color="auto"/>
                    <w:right w:val="none" w:sz="0" w:space="0" w:color="auto"/>
                  </w:divBdr>
                  <w:divsChild>
                    <w:div w:id="1342396964">
                      <w:marLeft w:val="0"/>
                      <w:marRight w:val="0"/>
                      <w:marTop w:val="0"/>
                      <w:marBottom w:val="0"/>
                      <w:divBdr>
                        <w:top w:val="none" w:sz="0" w:space="0" w:color="auto"/>
                        <w:left w:val="none" w:sz="0" w:space="0" w:color="auto"/>
                        <w:bottom w:val="none" w:sz="0" w:space="0" w:color="auto"/>
                        <w:right w:val="none" w:sz="0" w:space="0" w:color="auto"/>
                      </w:divBdr>
                    </w:div>
                  </w:divsChild>
                </w:div>
                <w:div w:id="1636136269">
                  <w:marLeft w:val="0"/>
                  <w:marRight w:val="0"/>
                  <w:marTop w:val="0"/>
                  <w:marBottom w:val="0"/>
                  <w:divBdr>
                    <w:top w:val="none" w:sz="0" w:space="0" w:color="auto"/>
                    <w:left w:val="none" w:sz="0" w:space="0" w:color="auto"/>
                    <w:bottom w:val="none" w:sz="0" w:space="0" w:color="auto"/>
                    <w:right w:val="none" w:sz="0" w:space="0" w:color="auto"/>
                  </w:divBdr>
                  <w:divsChild>
                    <w:div w:id="1268193905">
                      <w:marLeft w:val="0"/>
                      <w:marRight w:val="0"/>
                      <w:marTop w:val="0"/>
                      <w:marBottom w:val="0"/>
                      <w:divBdr>
                        <w:top w:val="none" w:sz="0" w:space="0" w:color="auto"/>
                        <w:left w:val="none" w:sz="0" w:space="0" w:color="auto"/>
                        <w:bottom w:val="none" w:sz="0" w:space="0" w:color="auto"/>
                        <w:right w:val="none" w:sz="0" w:space="0" w:color="auto"/>
                      </w:divBdr>
                    </w:div>
                  </w:divsChild>
                </w:div>
                <w:div w:id="1857380775">
                  <w:marLeft w:val="0"/>
                  <w:marRight w:val="0"/>
                  <w:marTop w:val="0"/>
                  <w:marBottom w:val="0"/>
                  <w:divBdr>
                    <w:top w:val="none" w:sz="0" w:space="0" w:color="auto"/>
                    <w:left w:val="none" w:sz="0" w:space="0" w:color="auto"/>
                    <w:bottom w:val="none" w:sz="0" w:space="0" w:color="auto"/>
                    <w:right w:val="none" w:sz="0" w:space="0" w:color="auto"/>
                  </w:divBdr>
                  <w:divsChild>
                    <w:div w:id="894899267">
                      <w:marLeft w:val="0"/>
                      <w:marRight w:val="0"/>
                      <w:marTop w:val="0"/>
                      <w:marBottom w:val="0"/>
                      <w:divBdr>
                        <w:top w:val="none" w:sz="0" w:space="0" w:color="auto"/>
                        <w:left w:val="none" w:sz="0" w:space="0" w:color="auto"/>
                        <w:bottom w:val="none" w:sz="0" w:space="0" w:color="auto"/>
                        <w:right w:val="none" w:sz="0" w:space="0" w:color="auto"/>
                      </w:divBdr>
                    </w:div>
                  </w:divsChild>
                </w:div>
                <w:div w:id="1449079146">
                  <w:marLeft w:val="0"/>
                  <w:marRight w:val="0"/>
                  <w:marTop w:val="0"/>
                  <w:marBottom w:val="0"/>
                  <w:divBdr>
                    <w:top w:val="none" w:sz="0" w:space="0" w:color="auto"/>
                    <w:left w:val="none" w:sz="0" w:space="0" w:color="auto"/>
                    <w:bottom w:val="none" w:sz="0" w:space="0" w:color="auto"/>
                    <w:right w:val="none" w:sz="0" w:space="0" w:color="auto"/>
                  </w:divBdr>
                  <w:divsChild>
                    <w:div w:id="2046323868">
                      <w:marLeft w:val="0"/>
                      <w:marRight w:val="0"/>
                      <w:marTop w:val="0"/>
                      <w:marBottom w:val="0"/>
                      <w:divBdr>
                        <w:top w:val="none" w:sz="0" w:space="0" w:color="auto"/>
                        <w:left w:val="none" w:sz="0" w:space="0" w:color="auto"/>
                        <w:bottom w:val="none" w:sz="0" w:space="0" w:color="auto"/>
                        <w:right w:val="none" w:sz="0" w:space="0" w:color="auto"/>
                      </w:divBdr>
                    </w:div>
                  </w:divsChild>
                </w:div>
                <w:div w:id="96753621">
                  <w:marLeft w:val="0"/>
                  <w:marRight w:val="0"/>
                  <w:marTop w:val="0"/>
                  <w:marBottom w:val="0"/>
                  <w:divBdr>
                    <w:top w:val="none" w:sz="0" w:space="0" w:color="auto"/>
                    <w:left w:val="none" w:sz="0" w:space="0" w:color="auto"/>
                    <w:bottom w:val="none" w:sz="0" w:space="0" w:color="auto"/>
                    <w:right w:val="none" w:sz="0" w:space="0" w:color="auto"/>
                  </w:divBdr>
                  <w:divsChild>
                    <w:div w:id="1058357683">
                      <w:marLeft w:val="0"/>
                      <w:marRight w:val="0"/>
                      <w:marTop w:val="0"/>
                      <w:marBottom w:val="0"/>
                      <w:divBdr>
                        <w:top w:val="none" w:sz="0" w:space="0" w:color="auto"/>
                        <w:left w:val="none" w:sz="0" w:space="0" w:color="auto"/>
                        <w:bottom w:val="none" w:sz="0" w:space="0" w:color="auto"/>
                        <w:right w:val="none" w:sz="0" w:space="0" w:color="auto"/>
                      </w:divBdr>
                    </w:div>
                  </w:divsChild>
                </w:div>
                <w:div w:id="807475891">
                  <w:marLeft w:val="0"/>
                  <w:marRight w:val="0"/>
                  <w:marTop w:val="0"/>
                  <w:marBottom w:val="0"/>
                  <w:divBdr>
                    <w:top w:val="none" w:sz="0" w:space="0" w:color="auto"/>
                    <w:left w:val="none" w:sz="0" w:space="0" w:color="auto"/>
                    <w:bottom w:val="none" w:sz="0" w:space="0" w:color="auto"/>
                    <w:right w:val="none" w:sz="0" w:space="0" w:color="auto"/>
                  </w:divBdr>
                  <w:divsChild>
                    <w:div w:id="416442840">
                      <w:marLeft w:val="0"/>
                      <w:marRight w:val="0"/>
                      <w:marTop w:val="0"/>
                      <w:marBottom w:val="0"/>
                      <w:divBdr>
                        <w:top w:val="none" w:sz="0" w:space="0" w:color="auto"/>
                        <w:left w:val="none" w:sz="0" w:space="0" w:color="auto"/>
                        <w:bottom w:val="none" w:sz="0" w:space="0" w:color="auto"/>
                        <w:right w:val="none" w:sz="0" w:space="0" w:color="auto"/>
                      </w:divBdr>
                    </w:div>
                  </w:divsChild>
                </w:div>
                <w:div w:id="1695031343">
                  <w:marLeft w:val="0"/>
                  <w:marRight w:val="0"/>
                  <w:marTop w:val="0"/>
                  <w:marBottom w:val="0"/>
                  <w:divBdr>
                    <w:top w:val="none" w:sz="0" w:space="0" w:color="auto"/>
                    <w:left w:val="none" w:sz="0" w:space="0" w:color="auto"/>
                    <w:bottom w:val="none" w:sz="0" w:space="0" w:color="auto"/>
                    <w:right w:val="none" w:sz="0" w:space="0" w:color="auto"/>
                  </w:divBdr>
                  <w:divsChild>
                    <w:div w:id="1204250440">
                      <w:marLeft w:val="0"/>
                      <w:marRight w:val="0"/>
                      <w:marTop w:val="0"/>
                      <w:marBottom w:val="0"/>
                      <w:divBdr>
                        <w:top w:val="none" w:sz="0" w:space="0" w:color="auto"/>
                        <w:left w:val="none" w:sz="0" w:space="0" w:color="auto"/>
                        <w:bottom w:val="none" w:sz="0" w:space="0" w:color="auto"/>
                        <w:right w:val="none" w:sz="0" w:space="0" w:color="auto"/>
                      </w:divBdr>
                    </w:div>
                  </w:divsChild>
                </w:div>
                <w:div w:id="63837460">
                  <w:marLeft w:val="0"/>
                  <w:marRight w:val="0"/>
                  <w:marTop w:val="0"/>
                  <w:marBottom w:val="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3084">
      <w:bodyDiv w:val="1"/>
      <w:marLeft w:val="0"/>
      <w:marRight w:val="0"/>
      <w:marTop w:val="0"/>
      <w:marBottom w:val="0"/>
      <w:divBdr>
        <w:top w:val="none" w:sz="0" w:space="0" w:color="auto"/>
        <w:left w:val="none" w:sz="0" w:space="0" w:color="auto"/>
        <w:bottom w:val="none" w:sz="0" w:space="0" w:color="auto"/>
        <w:right w:val="none" w:sz="0" w:space="0" w:color="auto"/>
      </w:divBdr>
    </w:div>
    <w:div w:id="1360819933">
      <w:bodyDiv w:val="1"/>
      <w:marLeft w:val="0"/>
      <w:marRight w:val="0"/>
      <w:marTop w:val="0"/>
      <w:marBottom w:val="0"/>
      <w:divBdr>
        <w:top w:val="none" w:sz="0" w:space="0" w:color="auto"/>
        <w:left w:val="none" w:sz="0" w:space="0" w:color="auto"/>
        <w:bottom w:val="none" w:sz="0" w:space="0" w:color="auto"/>
        <w:right w:val="none" w:sz="0" w:space="0" w:color="auto"/>
      </w:divBdr>
    </w:div>
    <w:div w:id="1456102462">
      <w:bodyDiv w:val="1"/>
      <w:marLeft w:val="0"/>
      <w:marRight w:val="0"/>
      <w:marTop w:val="0"/>
      <w:marBottom w:val="0"/>
      <w:divBdr>
        <w:top w:val="none" w:sz="0" w:space="0" w:color="auto"/>
        <w:left w:val="none" w:sz="0" w:space="0" w:color="auto"/>
        <w:bottom w:val="none" w:sz="0" w:space="0" w:color="auto"/>
        <w:right w:val="none" w:sz="0" w:space="0" w:color="auto"/>
      </w:divBdr>
    </w:div>
    <w:div w:id="1469934091">
      <w:bodyDiv w:val="1"/>
      <w:marLeft w:val="0"/>
      <w:marRight w:val="0"/>
      <w:marTop w:val="0"/>
      <w:marBottom w:val="0"/>
      <w:divBdr>
        <w:top w:val="none" w:sz="0" w:space="0" w:color="auto"/>
        <w:left w:val="none" w:sz="0" w:space="0" w:color="auto"/>
        <w:bottom w:val="none" w:sz="0" w:space="0" w:color="auto"/>
        <w:right w:val="none" w:sz="0" w:space="0" w:color="auto"/>
      </w:divBdr>
    </w:div>
    <w:div w:id="1516648500">
      <w:bodyDiv w:val="1"/>
      <w:marLeft w:val="0"/>
      <w:marRight w:val="0"/>
      <w:marTop w:val="0"/>
      <w:marBottom w:val="0"/>
      <w:divBdr>
        <w:top w:val="none" w:sz="0" w:space="0" w:color="auto"/>
        <w:left w:val="none" w:sz="0" w:space="0" w:color="auto"/>
        <w:bottom w:val="none" w:sz="0" w:space="0" w:color="auto"/>
        <w:right w:val="none" w:sz="0" w:space="0" w:color="auto"/>
      </w:divBdr>
    </w:div>
    <w:div w:id="1521965261">
      <w:bodyDiv w:val="1"/>
      <w:marLeft w:val="0"/>
      <w:marRight w:val="0"/>
      <w:marTop w:val="0"/>
      <w:marBottom w:val="0"/>
      <w:divBdr>
        <w:top w:val="none" w:sz="0" w:space="0" w:color="auto"/>
        <w:left w:val="none" w:sz="0" w:space="0" w:color="auto"/>
        <w:bottom w:val="none" w:sz="0" w:space="0" w:color="auto"/>
        <w:right w:val="none" w:sz="0" w:space="0" w:color="auto"/>
      </w:divBdr>
    </w:div>
    <w:div w:id="1572547547">
      <w:bodyDiv w:val="1"/>
      <w:marLeft w:val="0"/>
      <w:marRight w:val="0"/>
      <w:marTop w:val="0"/>
      <w:marBottom w:val="0"/>
      <w:divBdr>
        <w:top w:val="none" w:sz="0" w:space="0" w:color="auto"/>
        <w:left w:val="none" w:sz="0" w:space="0" w:color="auto"/>
        <w:bottom w:val="none" w:sz="0" w:space="0" w:color="auto"/>
        <w:right w:val="none" w:sz="0" w:space="0" w:color="auto"/>
      </w:divBdr>
    </w:div>
    <w:div w:id="1694303444">
      <w:bodyDiv w:val="1"/>
      <w:marLeft w:val="0"/>
      <w:marRight w:val="0"/>
      <w:marTop w:val="0"/>
      <w:marBottom w:val="0"/>
      <w:divBdr>
        <w:top w:val="none" w:sz="0" w:space="0" w:color="auto"/>
        <w:left w:val="none" w:sz="0" w:space="0" w:color="auto"/>
        <w:bottom w:val="none" w:sz="0" w:space="0" w:color="auto"/>
        <w:right w:val="none" w:sz="0" w:space="0" w:color="auto"/>
      </w:divBdr>
    </w:div>
    <w:div w:id="1740786519">
      <w:bodyDiv w:val="1"/>
      <w:marLeft w:val="0"/>
      <w:marRight w:val="0"/>
      <w:marTop w:val="0"/>
      <w:marBottom w:val="0"/>
      <w:divBdr>
        <w:top w:val="none" w:sz="0" w:space="0" w:color="auto"/>
        <w:left w:val="none" w:sz="0" w:space="0" w:color="auto"/>
        <w:bottom w:val="none" w:sz="0" w:space="0" w:color="auto"/>
        <w:right w:val="none" w:sz="0" w:space="0" w:color="auto"/>
      </w:divBdr>
    </w:div>
    <w:div w:id="1831213667">
      <w:bodyDiv w:val="1"/>
      <w:marLeft w:val="0"/>
      <w:marRight w:val="0"/>
      <w:marTop w:val="0"/>
      <w:marBottom w:val="0"/>
      <w:divBdr>
        <w:top w:val="none" w:sz="0" w:space="0" w:color="auto"/>
        <w:left w:val="none" w:sz="0" w:space="0" w:color="auto"/>
        <w:bottom w:val="none" w:sz="0" w:space="0" w:color="auto"/>
        <w:right w:val="none" w:sz="0" w:space="0" w:color="auto"/>
      </w:divBdr>
    </w:div>
    <w:div w:id="1845247356">
      <w:bodyDiv w:val="1"/>
      <w:marLeft w:val="0"/>
      <w:marRight w:val="0"/>
      <w:marTop w:val="0"/>
      <w:marBottom w:val="0"/>
      <w:divBdr>
        <w:top w:val="none" w:sz="0" w:space="0" w:color="auto"/>
        <w:left w:val="none" w:sz="0" w:space="0" w:color="auto"/>
        <w:bottom w:val="none" w:sz="0" w:space="0" w:color="auto"/>
        <w:right w:val="none" w:sz="0" w:space="0" w:color="auto"/>
      </w:divBdr>
    </w:div>
    <w:div w:id="1879706484">
      <w:bodyDiv w:val="1"/>
      <w:marLeft w:val="0"/>
      <w:marRight w:val="0"/>
      <w:marTop w:val="0"/>
      <w:marBottom w:val="0"/>
      <w:divBdr>
        <w:top w:val="none" w:sz="0" w:space="0" w:color="auto"/>
        <w:left w:val="none" w:sz="0" w:space="0" w:color="auto"/>
        <w:bottom w:val="none" w:sz="0" w:space="0" w:color="auto"/>
        <w:right w:val="none" w:sz="0" w:space="0" w:color="auto"/>
      </w:divBdr>
    </w:div>
    <w:div w:id="1895383787">
      <w:bodyDiv w:val="1"/>
      <w:marLeft w:val="0"/>
      <w:marRight w:val="0"/>
      <w:marTop w:val="0"/>
      <w:marBottom w:val="0"/>
      <w:divBdr>
        <w:top w:val="none" w:sz="0" w:space="0" w:color="auto"/>
        <w:left w:val="none" w:sz="0" w:space="0" w:color="auto"/>
        <w:bottom w:val="none" w:sz="0" w:space="0" w:color="auto"/>
        <w:right w:val="none" w:sz="0" w:space="0" w:color="auto"/>
      </w:divBdr>
    </w:div>
    <w:div w:id="1964117200">
      <w:bodyDiv w:val="1"/>
      <w:marLeft w:val="0"/>
      <w:marRight w:val="0"/>
      <w:marTop w:val="0"/>
      <w:marBottom w:val="0"/>
      <w:divBdr>
        <w:top w:val="none" w:sz="0" w:space="0" w:color="auto"/>
        <w:left w:val="none" w:sz="0" w:space="0" w:color="auto"/>
        <w:bottom w:val="none" w:sz="0" w:space="0" w:color="auto"/>
        <w:right w:val="none" w:sz="0" w:space="0" w:color="auto"/>
      </w:divBdr>
    </w:div>
    <w:div w:id="1989629112">
      <w:bodyDiv w:val="1"/>
      <w:marLeft w:val="0"/>
      <w:marRight w:val="0"/>
      <w:marTop w:val="0"/>
      <w:marBottom w:val="0"/>
      <w:divBdr>
        <w:top w:val="none" w:sz="0" w:space="0" w:color="auto"/>
        <w:left w:val="none" w:sz="0" w:space="0" w:color="auto"/>
        <w:bottom w:val="none" w:sz="0" w:space="0" w:color="auto"/>
        <w:right w:val="none" w:sz="0" w:space="0" w:color="auto"/>
      </w:divBdr>
    </w:div>
    <w:div w:id="2027250194">
      <w:bodyDiv w:val="1"/>
      <w:marLeft w:val="0"/>
      <w:marRight w:val="0"/>
      <w:marTop w:val="0"/>
      <w:marBottom w:val="0"/>
      <w:divBdr>
        <w:top w:val="none" w:sz="0" w:space="0" w:color="auto"/>
        <w:left w:val="none" w:sz="0" w:space="0" w:color="auto"/>
        <w:bottom w:val="none" w:sz="0" w:space="0" w:color="auto"/>
        <w:right w:val="none" w:sz="0" w:space="0" w:color="auto"/>
      </w:divBdr>
    </w:div>
    <w:div w:id="21406844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eatmasker.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github.com/marbl/mery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thub.com/FelixKrueger/TrimGalore"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b38753-bce0-9e4a-9a62-e0be33301a0d">
  <we:reference id="wa200002534" version="5.0.0.0" store="es-ES" storeType="OMEX"/>
  <we:alternateReferences>
    <we:reference id="wa200002534" version="5.0.0.0" store="wa200002534" storeType="OMEX"/>
  </we:alternateReferences>
  <we:properties>
    <we:property name="sciwheel-csl-items" value="[{&quot;title&quot;:&quot;Basic local alignment search tool.&quot;,&quot;page&quot;:&quot;403-410&quot;,&quot;volume&quot;:&quot;215&quot;,&quot;issue&quot;:&quot;3&quot;,&quot;journalAbbreviation&quot;:&quot;J. Mol. Biol.&quot;,&quot;id&quot;:&quot;215&quot;,&quot;type&quot;:&quot;article-journal&quot;,&quot;container-title&quot;:&quot;Journal of Molecular Biology&quot;,&quot;container-title-short&quot;:&quot;J. Mol. Biol.&quot;,&quot;author&quot;:[{&quot;family&quot;:&quot;Altschul&quot;,&quot;given&quot;:&quot;S F&quot;},{&quot;family&quot;:&quot;Gish&quot;,&quot;given&quot;:&quot;W&quot;},{&quot;family&quot;:&quot;Miller&quot;,&quot;given&quot;:&quot;W&quot;},{&quot;family&quot;:&quot;Myers&quot;,&quot;given&quot;:&quot;E W&quot;},{&quot;family&quot;:&quot;Lipman&quot;,&quot;given&quot;:&quot;D J&quot;}],&quot;issued&quot;:{&quot;date-parts&quot;:[[&quot;1990&quot;,&quot;10&quot;,&quot;5&quot;]]},&quot;DOI&quot;:&quot;10.1016/S0022-2836(05)80360-2&quot;,&quot;PMID&quot;:&quot;2231712&quot;,&quot;citation-label&quot;:&quot;215&quot;},{&quot;title&quot;:&quot;STAR: ultrafast universal RNA-seq aligner.&quot;,&quot;page&quot;:&quot;15-21&quot;,&quot;volume&quot;:&quot;29&quot;,&quot;issue&quot;:&quot;1&quot;,&quot;journalAbbreviation&quot;:&quot;Bioinformatics&quot;,&quot;id&quot;:&quot;49324&quot;,&quot;type&quot;:&quot;article-journal&quot;,&quot;container-title&quot;:&quot;Bioinformatics&quot;,&quot;container-title-short&quot;:&quot;Bioinformatics&quot;,&quot;author&quot;:[{&quot;family&quot;:&quot;Dobin&quot;,&quot;given&quot;:&quot;Alexander&quot;},{&quot;family&quot;:&quot;Davis&quot;,&quot;given&quot;:&quot;Carrie A&quot;},{&quot;family&quot;:&quot;Schlesinger&quot;,&quot;given&quot;:&quot;Felix&quot;},{&quot;family&quot;:&quot;Drenkow&quot;,&quot;given&quot;:&quot;Jorg&quot;},{&quot;family&quot;:&quot;Zaleski&quot;,&quot;given&quot;:&quot;Chris&quot;},{&quot;family&quot;:&quot;Jha&quot;,&quot;given&quot;:&quot;Sonali&quot;},{&quot;family&quot;:&quot;Batut&quot;,&quot;given&quot;:&quot;Philippe&quot;},{&quot;family&quot;:&quot;Chaisson&quot;,&quot;given&quot;:&quot;Mark&quot;},{&quot;family&quot;:&quot;Gingeras&quot;,&quot;given&quot;:&quot;Thomas R&quot;}],&quot;issued&quot;:{&quot;date-parts&quot;:[[&quot;2013&quot;,&quot;1&quot;,&quot;1&quot;]]},&quot;DOI&quot;:&quot;10.1093/bioinformatics/bts635&quot;,&quot;PMID&quot;:&quot;23104886&quot;,&quot;PMCID&quot;:&quot;PMC3530905&quot;,&quot;citation-label&quot;:&quot;49324&quot;},{&quot;title&quot;:&quot;StringTie enables improved reconstruction of a transcriptome from RNA-seq reads.&quot;,&quot;page&quot;:&quot;290-295&quot;,&quot;volume&quot;:&quot;33&quot;,&quot;issue&quot;:&quot;3&quot;,&quot;journalAbbreviation&quot;:&quot;Nat. Biotechnol.&quot;,&quot;id&quot;:&quot;111805&quot;,&quot;type&quot;:&quot;article-journal&quot;,&quot;container-title&quot;:&quot;Nature Biotechnology&quot;,&quot;container-title-short&quot;:&quot;Nat. Biotechnol.&quot;,&quot;author&quot;:[{&quot;family&quot;:&quot;Pertea&quot;,&quot;given&quot;:&quot;Mihaela&quot;},{&quot;family&quot;:&quot;Pertea&quot;,&quot;given&quot;:&quot;Geo M&quot;},{&quot;family&quot;:&quot;Antonescu&quot;,&quot;given&quot;:&quot;Corina M&quot;},{&quot;family&quot;:&quot;Chang&quot;,&quot;given&quot;:&quot;Tsung-Cheng&quot;},{&quot;family&quot;:&quot;Mendell&quot;,&quot;given&quot;:&quot;Joshua T&quot;},{&quot;family&quot;:&quot;Salzberg&quot;,&quot;given&quot;:&quot;Steven L&quot;}],&quot;issued&quot;:{&quot;date-parts&quot;:[[&quot;2015&quot;,&quot;3&quot;]]},&quot;DOI&quot;:&quot;10.1038/nbt.3122&quot;,&quot;PMID&quot;:&quot;25690850&quot;,&quot;PMCID&quot;:&quot;PMC4643835&quot;,&quot;citation-label&quot;:&quot;111805&quot;},{&quot;title&quot;:&quot;TACO produces robust multisample transcriptome assemblies from RNA-seq.&quot;,&quot;page&quot;:&quot;68-70&quot;,&quot;volume&quot;:&quot;14&quot;,&quot;issue&quot;:&quot;1&quot;,&quot;journalAbbreviation&quot;:&quot;Nat. Methods&quot;,&quot;id&quot;:&quot;2906083&quot;,&quot;type&quot;:&quot;article-journal&quot;,&quot;container-title&quot;:&quot;Nature Methods&quot;,&quot;container-title-short&quot;:&quot;Nat. Methods&quot;,&quot;author&quot;:[{&quot;family&quot;:&quot;Niknafs&quot;,&quot;given&quot;:&quot;Yashar S&quot;},{&quot;family&quot;:&quot;Pandian&quot;,&quot;given&quot;:&quot;Balaji&quot;},{&quot;family&quot;:&quot;Iyer&quot;,&quot;given&quot;:&quot;Hariharan K&quot;},{&quot;family&quot;:&quot;Chinnaiyan&quot;,&quot;given&quot;:&quot;Arul M&quot;},{&quot;family&quot;:&quot;Iyer&quot;,&quot;given&quot;:&quot;Matthew K&quot;}],&quot;issued&quot;:{&quot;date-parts&quot;:[[&quot;2017&quot;,&quot;1&quot;]]},&quot;DOI&quot;:&quot;10.1038/nmeth.4078&quot;,&quot;PMID&quot;:&quot;27869815&quot;,&quot;PMCID&quot;:&quot;PMC5199618&quot;,&quot;citation-label&quot;:&quot;2906083&quot;},{&quot;title&quot;:&quot;Efficient and accurate detection of splice junctions from RNA-seq with Portcullis.&quot;,&quot;volume&quot;:&quot;7&quot;,&quot;issue&quot;:&quot;12&quot;,&quot;journalAbbreviation&quot;:&quot;Gigascience&quot;,&quot;id&quot;:&quot;6290211&quot;,&quot;type&quot;:&quot;article-journal&quot;,&quot;container-title&quot;:&quot;GigaScience&quot;,&quot;container-title-short&quot;:&quot;Gigascience&quot;,&quot;author&quot;:[{&quot;family&quot;:&quot;Mapleson&quot;,&quot;given&quot;:&quot;Daniel&quot;},{&quot;family&quot;:&quot;Venturini&quot;,&quot;given&quot;:&quot;Luca&quot;},{&quot;family&quot;:&quot;Kaithakottil&quot;,&quot;given&quot;:&quot;Gemy&quot;},{&quot;family&quot;:&quot;Swarbreck&quot;,&quot;given&quot;:&quot;David&quot;}],&quot;issued&quot;:{&quot;date-parts&quot;:[[&quot;2018&quot;,&quot;12&quot;,&quot;1&quot;]]},&quot;DOI&quot;:&quot;10.1093/gigascience/giy131&quot;,&quot;PMID&quot;:&quot;30418570&quot;,&quot;PMCID&quot;:&quot;PMC6302956&quot;,&quot;citation-label&quot;:&quot;6290211&quot;},{&quot;title&quot;:&quot;Automated eukaryotic gene structure annotation using EVidenceModeler and the Program to Assemble Spliced Alignments.&quot;,&quot;page&quot;:&quot;R7&quot;,&quot;volume&quot;:&quot;9&quot;,&quot;issue&quot;:&quot;1&quot;,&quot;journalAbbreviation&quot;:&quot;Genome Biol.&quot;,&quot;id&quot;:&quot;1009281&quot;,&quot;type&quot;:&quot;article-journal&quot;,&quot;container-title&quot;:&quot;Genome Biology&quot;,&quot;container-title-short&quot;:&quot;Genome Biol.&quot;,&quot;author&quot;:[{&quot;family&quot;:&quot;Haas&quot;,&quot;given&quot;:&quot;Brian J&quot;},{&quot;family&quot;:&quot;Salzberg&quot;,&quot;given&quot;:&quot;Steven L&quot;},{&quot;family&quot;:&quot;Zhu&quot;,&quot;given&quot;:&quot;Wei&quot;},{&quot;family&quot;:&quot;Pertea&quot;,&quot;given&quot;:&quot;Mihaela&quot;},{&quot;family&quot;:&quot;Allen&quot;,&quot;given&quot;:&quot;Jonathan E&quot;},{&quot;family&quot;:&quot;Orvis&quot;,&quot;given&quot;:&quot;Joshua&quot;},{&quot;family&quot;:&quot;White&quot;,&quot;given&quot;:&quot;Owen&quot;},{&quot;family&quot;:&quot;Buell&quot;,&quot;given&quot;:&quot;C Robin&quot;},{&quot;family&quot;:&quot;Wortman&quot;,&quot;given&quot;:&quot;Jennifer R&quot;}],&quot;issued&quot;:{&quot;date-parts&quot;:[[&quot;2008&quot;,&quot;1&quot;,&quot;11&quot;]]},&quot;DOI&quot;:&quot;10.1186/gb-2008-9-1-r7&quot;,&quot;PMID&quot;:&quot;18190707&quot;,&quot;PMCID&quot;:&quot;PMC2395244&quot;,&quot;citation-label&quot;:&quot;1009281&quot;},{&quot;title&quot;:&quot;Benchmarking spliced alignment programs including Spaln2, an extended version of Spaln that incorporates additional species-specific features.&quot;,&quot;page&quot;:&quot;e161&quot;,&quot;volume&quot;:&quot;40&quot;,&quot;issue&quot;:&quot;20&quot;,&quot;journalAbbreviation&quot;:&quot;Nucleic Acids Res.&quot;,&quot;id&quot;:&quot;1397455&quot;,&quot;type&quot;:&quot;article-journal&quot;,&quot;container-title&quot;:&quot;Nucleic Acids Research&quot;,&quot;container-title-short&quot;:&quot;Nucleic Acids Res.&quot;,&quot;author&quot;:[{&quot;family&quot;:&quot;Iwata&quot;,&quot;given&quot;:&quot;Hiroaki&quot;},{&quot;family&quot;:&quot;Gotoh&quot;,&quot;given&quot;:&quot;Osamu&quot;}],&quot;issued&quot;:{&quot;date-parts&quot;:[[&quot;2012&quot;,&quot;11&quot;,&quot;1&quot;]]},&quot;DOI&quot;:&quot;10.1093/nar/gks708&quot;,&quot;PMID&quot;:&quot;22848105&quot;,&quot;PMCID&quot;:&quot;PMC3488211&quot;,&quot;citation-label&quot;:&quot;1397455&quot;},{&quot;title&quot;:&quot;Using geneid to Identify Genes.&quot;,&quot;page&quot;:&quot;e56&quot;,&quot;volume&quot;:&quot;64&quot;,&quot;issue&quot;:&quot;1&quot;,&quot;journalAbbreviation&quot;:&quot;Curr. Protoc. Bioinformatics&quot;,&quot;id&quot;:&quot;5909083&quot;,&quot;type&quot;:&quot;article-journal&quot;,&quot;container-title&quot;:&quot;Current Protocols in Bioinformatics&quot;,&quot;container-title-short&quot;:&quot;Curr. Protoc. Bioinformatics&quot;,&quot;author&quot;:[{&quot;family&quot;:&quot;Alioto&quot;,&quot;given&quot;:&quot;Tyler&quot;},{&quot;family&quot;:&quot;Blanco&quot;,&quot;given&quot;:&quot;Enrique&quot;},{&quot;family&quot;:&quot;Parra&quot;,&quot;given&quot;:&quot;Genís&quot;},{&quot;family&quot;:&quot;Guigó&quot;,&quot;given&quot;:&quot;Roderic&quot;}],&quot;issued&quot;:{&quot;date-parts&quot;:[[&quot;2018&quot;,&quot;12&quot;]]},&quot;DOI&quot;:&quot;10.1002/cpbi.56&quot;,&quot;PMID&quot;:&quot;30332532&quot;,&quot;citation-label&quot;:&quot;5909083&quot;},{&quot;title&quot;:&quot;Gene prediction in eukaryotes with a generalized hidden Markov model that uses hints from external sources.&quot;,&quot;page&quot;:&quot;62&quot;,&quot;volume&quot;:&quot;7&quot;,&quot;journalAbbreviation&quot;:&quot;BMC Bioinformatics&quot;,&quot;id&quot;:&quot;964441&quot;,&quot;type&quot;:&quot;article-journal&quot;,&quot;container-title&quot;:&quot;BMC Bioinformatics&quot;,&quot;container-title-short&quot;:&quot;BMC Bioinformatics&quot;,&quot;author&quot;:[{&quot;family&quot;:&quot;Stanke&quot;,&quot;given&quot;:&quot;Mario&quot;},{&quot;family&quot;:&quot;Schöffmann&quot;,&quot;given&quot;:&quot;Oliver&quot;},{&quot;family&quot;:&quot;Morgenstern&quot;,&quot;given&quot;:&quot;Burkhard&quot;},{&quot;family&quot;:&quot;Waack&quot;,&quot;given&quot;:&quot;Stephan&quot;}],&quot;issued&quot;:{&quot;date-parts&quot;:[[&quot;2006&quot;,&quot;2&quot;,&quot;9&quot;]]},&quot;DOI&quot;:&quot;10.1186/1471-2105-7-62&quot;,&quot;PMID&quot;:&quot;16469098&quot;,&quot;PMCID&quot;:&quot;PMC1409804&quot;,&quot;citation-label&quot;:&quot;964441&quot;},{&quot;title&quot;:&quot;Integration of mapped RNA-Seq reads into automatic training of eukaryotic gene finding algorithm.&quot;,&quot;page&quot;:&quot;e119&quot;,&quot;volume&quot;:&quot;42&quot;,&quot;issue&quot;:&quot;15&quot;,&quot;journalAbbreviation&quot;:&quot;Nucleic Acids Res.&quot;,&quot;id&quot;:&quot;1341464&quot;,&quot;type&quot;:&quot;article-journal&quot;,&quot;container-title&quot;:&quot;Nucleic Acids Research&quot;,&quot;container-title-short&quot;:&quot;Nucleic Acids Res.&quot;,&quot;author&quot;:[{&quot;family&quot;:&quot;Lomsadze&quot;,&quot;given&quot;:&quot;Alexandre&quot;},{&quot;family&quot;:&quot;Burns&quot;,&quot;given&quot;:&quot;Paul D&quot;},{&quot;family&quot;:&quot;Borodovsky&quot;,&quot;given&quot;:&quot;Mark&quot;}],&quot;issued&quot;:{&quot;date-parts&quot;:[[&quot;2014&quot;,&quot;9&quot;]]},&quot;DOI&quot;:&quot;10.1093/nar/gku557&quot;,&quot;PMID&quot;:&quot;24990371&quot;,&quot;PMCID&quot;:&quot;PMC4150757&quot;,&quot;citation-label&quot;:&quot;1341464&quot;},{&quot;title&quot;:&quot;Blast2GO: a universal tool for annotation, visualization and analysis in functional genomics research.&quot;,&quot;page&quot;:&quot;3674-3676&quot;,&quot;volume&quot;:&quot;21&quot;,&quot;issue&quot;:&quot;18&quot;,&quot;journalAbbreviation&quot;:&quot;Bioinformatics&quot;,&quot;id&quot;:&quot;801833&quot;,&quot;type&quot;:&quot;article-journal&quot;,&quot;container-title&quot;:&quot;Bioinformatics&quot;,&quot;container-title-short&quot;:&quot;Bioinformatics&quot;,&quot;author&quot;:[{&quot;family&quot;:&quot;Conesa&quot;,&quot;given&quot;:&quot;Ana&quot;},{&quot;family&quot;:&quot;Götz&quot;,&quot;given&quot;:&quot;Stefan&quot;},{&quot;family&quot;:&quot;García-Gómez&quot;,&quot;given&quot;:&quot;Juan Miguel&quot;},{&quot;family&quot;:&quot;Terol&quot;,&quot;given&quot;:&quot;Javier&quot;},{&quot;family&quot;:&quot;Talón&quot;,&quot;given&quot;:&quot;Manuel&quot;},{&quot;family&quot;:&quot;Robles&quot;,&quot;given&quot;:&quot;Montserrat&quot;}],&quot;issued&quot;:{&quot;date-parts&quot;:[[&quot;2005&quot;,&quot;9&quot;,&quot;15&quot;]]},&quot;DOI&quot;:&quot;10.1093/bioinformatics/bti610&quot;,&quot;PMID&quot;:&quot;16081474&quot;,&quot;citation-label&quot;:&quot;801833&quot;},{&quot;title&quot;:&quot;InterProScan 5: genome-scale protein function classification.&quot;,&quot;page&quot;:&quot;1236-1240&quot;,&quot;volume&quot;:&quot;30&quot;,&quot;issue&quot;:&quot;9&quot;,&quot;journalAbbreviation&quot;:&quot;Bioinformatics&quot;,&quot;id&quot;:&quot;801564&quot;,&quot;type&quot;:&quot;article-journal&quot;,&quot;container-title&quot;:&quot;Bioinformatics&quot;,&quot;container-title-short&quot;:&quot;Bioinformatics&quot;,&quot;author&quot;:[{&quot;family&quot;:&quot;Jones&quot;,&quot;given&quot;:&quot;Philip&quot;},{&quot;family&quot;:&quot;Binns&quot;,&quot;given&quot;:&quot;David&quot;},{&quot;family&quot;:&quot;Chang&quot;,&quot;given&quot;:&quot;Hsin-Yu&quot;},{&quot;family&quot;:&quot;Fraser&quot;,&quot;given&quot;:&quot;Matthew&quot;},{&quot;family&quot;:&quot;Li&quot;,&quot;given&quot;:&quot;Weizhong&quot;},{&quot;family&quot;:&quot;McAnulla&quot;,&quot;given&quot;:&quot;Craig&quot;},{&quot;family&quot;:&quot;McWilliam&quot;,&quot;given&quot;:&quot;Hamish&quot;},{&quot;family&quot;:&quot;Maslen&quot;,&quot;given&quot;:&quot;John&quot;},{&quot;family&quot;:&quot;Mitchell&quot;,&quot;given&quot;:&quot;Alex&quot;},{&quot;family&quot;:&quot;Nuka&quot;,&quot;given&quot;:&quot;Gift&quot;},{&quot;family&quot;:&quot;Pesseat&quot;,&quot;given&quot;:&quot;Sebastien&quot;},{&quot;family&quot;:&quot;Quinn&quot;,&quot;given&quot;:&quot;Antony F&quot;},{&quot;family&quot;:&quot;Sangrador-Vegas&quot;,&quot;given&quot;:&quot;Amaia&quot;},{&quot;family&quot;:&quot;Scheremetjew&quot;,&quot;given&quot;:&quot;Maxim&quot;},{&quot;family&quot;:&quot;Yong&quot;,&quot;given&quot;:&quot;Siew-Yit&quot;},{&quot;family&quot;:&quot;Lopez&quot;,&quot;given&quot;:&quot;Rodrigo&quot;},{&quot;family&quot;:&quot;Hunter&quot;,&quot;given&quot;:&quot;Sarah&quot;}],&quot;issued&quot;:{&quot;date-parts&quot;:[[&quot;2014&quot;,&quot;5&quot;,&quot;1&quot;]]},&quot;DOI&quot;:&quot;10.1093/bioinformatics/btu031&quot;,&quot;PMID&quot;:&quot;24451626&quot;,&quot;PMCID&quot;:&quot;PMC3998142&quot;,&quot;citation-label&quot;:&quot;801564&quot;},{&quot;title&quot;:&quot;CMsearch: simultaneous exploration of protein sequence space and structure space improves not only protein homology detection but also protein structure prediction.&quot;,&quot;page&quot;:&quot;i332-i340&quot;,&quot;volume&quot;:&quot;32&quot;,&quot;issue&quot;:&quot;12&quot;,&quot;journalAbbreviation&quot;:&quot;Bioinformatics&quot;,&quot;id&quot;:&quot;5923909&quot;,&quot;type&quot;:&quot;article-journal&quot;,&quot;container-title&quot;:&quot;Bioinformatics&quot;,&quot;container-title-short&quot;:&quot;Bioinformatics&quot;,&quot;author&quot;:[{&quot;family&quot;:&quot;Cui&quot;,&quot;given&quot;:&quot;Xuefeng&quot;},{&quot;family&quot;:&quot;Lu&quot;,&quot;given&quot;:&quot;Zhiwu&quot;},{&quot;family&quot;:&quot;Wang&quot;,&quot;given&quot;:&quot;Sheng&quot;},{&quot;family&quot;:&quot;Jing-Yan Wang&quot;,&quot;given&quot;:&quot;Jim&quot;},{&quot;family&quot;:&quot;Gao&quot;,&quot;given&quot;:&quot;Xin&quot;}],&quot;issued&quot;:{&quot;date-parts&quot;:[[&quot;2016&quot;,&quot;6&quot;,&quot;15&quot;]]},&quot;DOI&quot;:&quot;10.1093/bioinformatics/btw271&quot;,&quot;PMID&quot;:&quot;27307635&quot;,&quot;PMCID&quot;:&quot;PMC4908355&quot;,&quot;citation-label&quot;:&quot;5923909&quot;},{&quot;title&quot;:&quot;Infernal 1.1: 100-fold faster RNA homology searches.&quot;,&quot;page&quot;:&quot;2933-2935&quot;,&quot;volume&quot;:&quot;29&quot;,&quot;issue&quot;:&quot;22&quot;,&quot;journalAbbreviation&quot;:&quot;Bioinformatics&quot;,&quot;id&quot;:&quot;2734726&quot;,&quot;type&quot;:&quot;article-journal&quot;,&quot;container-title&quot;:&quot;Bioinformatics&quot;,&quot;container-title-short&quot;:&quot;Bioinformatics&quot;,&quot;author&quot;:[{&quot;family&quot;:&quot;Nawrocki&quot;,&quot;given&quot;:&quot;Eric P&quot;},{&quot;family&quot;:&quot;Eddy&quot;,&quot;given&quot;:&quot;Sean R&quot;}],&quot;issued&quot;:{&quot;date-parts&quot;:[[&quot;2013&quot;,&quot;11&quot;,&quot;15&quot;]]},&quot;DOI&quot;:&quot;10.1093/bioinformatics/btt509&quot;,&quot;PMID&quot;:&quot;24008419&quot;,&quot;PMCID&quot;:&quot;PMC3810854&quot;,&quot;citation-label&quot;:&quot;2734726&quot;},{&quot;title&quot;:&quot;tRNAscan-SE: Searching for tRNA Genes in Genomic Sequences.&quot;,&quot;page&quot;:&quot;1-14&quot;,&quot;volume&quot;:&quot;1962&quot;,&quot;journalAbbreviation&quot;:&quot;Methods Mol. Biol.&quot;,&quot;id&quot;:&quot;7862863&quot;,&quot;type&quot;:&quot;article-journal&quot;,&quot;container-title&quot;:&quot;Methods in Molecular Biology&quot;,&quot;container-title-short&quot;:&quot;Methods Mol. Biol.&quot;,&quot;author&quot;:[{&quot;family&quot;:&quot;Chan&quot;,&quot;given&quot;:&quot;Patricia P&quot;},{&quot;family&quot;:&quot;Lowe&quot;,&quot;given&quot;:&quot;Todd M&quot;}],&quot;issued&quot;:{&quot;date-parts&quot;:[[&quot;2019&quot;]]},&quot;DOI&quot;:&quot;10.1007/978-1-4939-9173-0_1&quot;,&quot;PMID&quot;:&quot;31020551&quot;,&quot;PMCID&quot;:&quot;PMC6768409&quot;,&quot;citation-label&quot;:&quot;7862863&quot;},{&quot;title&quot;:&quot;Minimap2: pairwise alignment for nucleotide sequences.&quot;,&quot;page&quot;:&quot;3094-3100&quot;,&quot;volume&quot;:&quot;34&quot;,&quot;issue&quot;:&quot;18&quot;,&quot;journalAbbreviation&quot;:&quot;Bioinformatics&quot;,&quot;id&quot;:&quot;5243528&quot;,&quot;type&quot;:&quot;article-journal&quot;,&quot;container-title&quot;:&quot;Bioinformatics&quot;,&quot;container-title-short&quot;:&quot;Bioinformatics&quot;,&quot;author&quot;:[{&quot;family&quot;:&quot;Li&quot;,&quot;given&quot;:&quot;Heng&quot;}],&quot;issued&quot;:{&quot;date-parts&quot;:[[&quot;2018&quot;,&quot;9&quot;,&quot;15&quot;]]},&quot;DOI&quot;:&quot;10.1093/bioinformatics/bty191&quot;,&quot;PMID&quot;:&quot;29750242&quot;,&quot;PMCID&quot;:&quot;PMC6137996&quot;,&quot;citation-label&quot;:&quot;5243528&quot;},{&quot;title&quot;:&quot;GenomeScope 2.0 and Smudgeplot for reference-free profiling of polyploid genomes.&quot;,&quot;page&quot;:&quot;1432&quot;,&quot;volume&quot;:&quot;11&quot;,&quot;issue&quot;:&quot;1&quot;,&quot;journalAbbreviation&quot;:&quot;Nat. Commun.&quot;,&quot;id&quot;:&quot;10208900&quot;,&quot;type&quot;:&quot;article-journal&quot;,&quot;container-title&quot;:&quot;Nature Communications&quot;,&quot;container-title-short&quot;:&quot;Nat. Commun.&quot;,&quot;author&quot;:[{&quot;family&quot;:&quot;Ranallo-Benavidez&quot;,&quot;given&quot;:&quot;T Rhyker&quot;},{&quot;family&quot;:&quot;Jaron&quot;,&quot;given&quot;:&quot;Kamil S&quot;},{&quot;family&quot;:&quot;Schatz&quot;,&quot;given&quot;:&quot;Michael C&quot;}],&quot;issued&quot;:{&quot;date-parts&quot;:[[&quot;2020&quot;,&quot;3&quot;,&quot;18&quot;]]},&quot;DOI&quot;:&quot;10.1038/s41467-020-14998-3&quot;,&quot;PMID&quot;:&quot;32188846&quot;,&quot;PMCID&quot;:&quot;PMC7080791&quot;,&quot;citation-label&quot;:&quot;10208900&quot;},{&quot;title&quot;:&quot;Memory-Efficient Assembly using Flye.&quot;,&quot;volume&quot;:&quot;PP&quot;,&quot;journalAbbreviation&quot;:&quot;IEEE/ACM Trans Comput Biol Bioinform&quot;,&quot;id&quot;:&quot;11661029&quot;,&quot;type&quot;:&quot;article-journal&quot;,&quot;container-title&quot;:&quot;IEEE/ACM Transactions on Computational Biology and Bioinformatics&quot;,&quot;container-title-short&quot;:&quot;IEEE/ACM Trans Comput Biol Bioinform&quot;,&quot;author&quot;:[{&quot;family&quot;:&quot;Freire&quot;,&quot;given&quot;:&quot;Borja&quot;},{&quot;family&quot;:&quot;Ladra&quot;,&quot;given&quot;:&quot;Susana&quot;},{&quot;family&quot;:&quot;Parama&quot;,&quot;given&quot;:&quot;Jose R&quot;}],&quot;issued&quot;:{&quot;date-parts&quot;:[[&quot;2021&quot;,&quot;9&quot;,&quot;1&quot;]]},&quot;DOI&quot;:&quot;10.1109/TCBB.2021.3108843&quot;,&quot;PMID&quot;:&quot;34469305&quot;,&quot;citation-label&quot;:&quot;11661029&quot;},{&quot;title&quot;:&quot;Identifying and removing haplotypic duplication in primary genome assemblies.&quot;,&quot;page&quot;:&quot;2896-2898&quot;,&quot;volume&quot;:&quot;36&quot;,&quot;issue&quot;:&quot;9&quot;,&quot;journalAbbreviation&quot;:&quot;Bioinformatics&quot;,&quot;id&quot;:&quot;8159585&quot;,&quot;type&quot;:&quot;article-journal&quot;,&quot;container-title&quot;:&quot;Bioinformatics&quot;,&quot;container-title-short&quot;:&quot;Bioinformatics&quot;,&quot;author&quot;:[{&quot;family&quot;:&quot;Guan&quot;,&quot;given&quot;:&quot;Dengfeng&quot;},{&quot;family&quot;:&quot;McCarthy&quot;,&quot;given&quot;:&quot;Shane A&quot;},{&quot;family&quot;:&quot;Wood&quot;,&quot;given&quot;:&quot;Jonathan&quot;},{&quot;family&quot;:&quot;Howe&quot;,&quot;given&quot;:&quot;Kerstin&quot;},{&quot;family&quot;:&quot;Wang&quot;,&quot;given&quot;:&quot;Yadong&quot;},{&quot;family&quot;:&quot;Durbin&quot;,&quot;given&quot;:&quot;Richard&quot;}],&quot;issued&quot;:{&quot;date-parts&quot;:[[&quot;2020&quot;,&quot;5&quot;,&quot;1&quot;]]},&quot;DOI&quot;:&quot;10.1093/bioinformatics/btaa025&quot;,&quot;PMID&quot;:&quot;31971576&quot;,&quot;PMCID&quot;:&quot;PMC7203741&quot;,&quot;citation-label&quot;:&quot;8159585&quot;},{&quot;title&quot;:&quot;BUSCO Update: Novel and Streamlined Workflows along with Broader and Deeper Phylogenetic Coverage for Scoring of Eukaryotic, Prokaryotic, and Viral Genomes.&quot;,&quot;page&quot;:&quot;4647-4654&quot;,&quot;volume&quot;:&quot;38&quot;,&quot;issue&quot;:&quot;10&quot;,&quot;journalAbbreviation&quot;:&quot;Mol. Biol. Evol.&quot;,&quot;id&quot;:&quot;11841494&quot;,&quot;type&quot;:&quot;article-journal&quot;,&quot;container-title&quot;:&quot;Molecular Biology and Evolution&quot;,&quot;container-title-short&quot;:&quot;Mol. Biol. Evol.&quot;,&quot;author&quot;:[{&quot;family&quot;:&quot;Manni&quot;,&quot;given&quot;:&quot;Mosè&quot;},{&quot;family&quot;:&quot;Berkeley&quot;,&quot;given&quot;:&quot;Matthew R&quot;},{&quot;family&quot;:&quot;Seppey&quot;,&quot;given&quot;:&quot;Mathieu&quot;},{&quot;family&quot;:&quot;Simão&quot;,&quot;given&quot;:&quot;Felipe A&quot;},{&quot;family&quot;:&quot;Zdobnov&quot;,&quot;given&quot;:&quot;Evgeny M&quot;}],&quot;issued&quot;:{&quot;date-parts&quot;:[[&quot;2021&quot;,&quot;9&quot;,&quot;27&quot;]]},&quot;DOI&quot;:&quot;10.1093/molbev/msab199&quot;,&quot;PMID&quot;:&quot;34320186&quot;,&quot;PMCID&quot;:&quot;PMC8476166&quot;,&quot;citation-label&quot;:&quot;11841494&quot;},{&quot;title&quot;:&quot;Merqury: reference-free quality, completeness, and phasing assessment for genome assemblies.&quot;,&quot;page&quot;:&quot;245&quot;,&quot;volume&quot;:&quot;21&quot;,&quot;issue&quot;:&quot;1&quot;,&quot;journalAbbreviation&quot;:&quot;Genome Biol.&quot;,&quot;id&quot;:&quot;9829443&quot;,&quot;type&quot;:&quot;article-journal&quot;,&quot;container-title&quot;:&quot;Genome Biology&quot;,&quot;container-title-short&quot;:&quot;Genome Biol.&quot;,&quot;author&quot;:[{&quot;family&quot;:&quot;Rhie&quot;,&quot;given&quot;:&quot;Arang&quot;},{&quot;family&quot;:&quot;Walenz&quot;,&quot;given&quot;:&quot;Brian P&quot;},{&quot;family&quot;:&quot;Koren&quot;,&quot;given&quot;:&quot;Sergey&quot;},{&quot;family&quot;:&quot;Phillippy&quot;,&quot;given&quot;:&quot;Adam M&quot;}],&quot;issued&quot;:{&quot;date-parts&quot;:[[&quot;2020&quot;,&quot;9&quot;,&quot;14&quot;]]},&quot;DOI&quot;:&quot;10.1186/s13059-020-02134-9&quot;,&quot;PMID&quot;:&quot;32928274&quot;,&quot;PMCID&quot;:&quot;PMC7488777&quot;,&quot;citation-label&quot;:&quot;9829443&quot;}]"/>
    <we:property name="sciwheel-selectedStyle" value="{&quot;id&quot;:&quot;vancouver&quot;,&quot;name&quot;:&quot;Vancouver&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48</TotalTime>
  <Pages>8</Pages>
  <Words>9478</Words>
  <Characters>52133</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GOMEZ GARRIDO</cp:lastModifiedBy>
  <cp:revision>9</cp:revision>
  <cp:lastPrinted>2022-05-12T15:06:00Z</cp:lastPrinted>
  <dcterms:created xsi:type="dcterms:W3CDTF">2022-05-12T15:06:00Z</dcterms:created>
  <dcterms:modified xsi:type="dcterms:W3CDTF">2023-04-26T14:16:00Z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0</vt:lpwstr>
  </property>
  <property fmtid="{D5CDD505-2E9C-101B-9397-08002B2CF9AE}" pid="3" name="InsertAsFootnote">
    <vt:lpwstr>False</vt:lpwstr>
  </property>
  <property fmtid="{D5CDD505-2E9C-101B-9397-08002B2CF9AE}" pid="4" name="FileId">
    <vt:lpwstr>1140754</vt:lpwstr>
  </property>
  <property fmtid="{D5CDD505-2E9C-101B-9397-08002B2CF9AE}" pid="5" name="StyleId">
    <vt:lpwstr>http://www.zotero.org/styles/vancouver</vt:lpwstr>
  </property>
  <property fmtid="{D5CDD505-2E9C-101B-9397-08002B2CF9AE}" pid="6" name="ZOTERO_PREF_1">
    <vt:lpwstr>&lt;data data-version="3" zotero-version="6.0.23"&gt;&lt;session id="XtxOf6Xq"/&gt;&lt;style id="http://www.zotero.org/styles/dna-research" hasBibliography="1" bibliographyStyleHasBeenSet="1"/&gt;&lt;prefs&gt;&lt;pref name="fieldType" value="Field"/&gt;&lt;/prefs&gt;&lt;/data&gt;</vt:lpwstr>
  </property>
</Properties>
</file>